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4F" w:rsidRPr="00E34DCF" w:rsidRDefault="00B7097D" w:rsidP="00411F4F">
      <w:pPr>
        <w:spacing w:beforeLines="0" w:line="360" w:lineRule="exact"/>
        <w:ind w:firstLine="0"/>
        <w:rPr>
          <w:rFonts w:ascii="Times New Roman" w:eastAsia="標楷體" w:hAnsi="Times New Roman" w:cs="Times New Roman"/>
          <w:color w:val="000000"/>
          <w:kern w:val="0"/>
          <w:sz w:val="22"/>
        </w:rPr>
      </w:pPr>
      <w:bookmarkStart w:id="0" w:name="_GoBack"/>
      <w:bookmarkEnd w:id="0"/>
      <w:r>
        <w:rPr>
          <w:rFonts w:ascii="Times New Roman" w:eastAsia="標楷體" w:hAnsi="標楷體" w:cs="Times New Roman" w:hint="eastAsia"/>
          <w:color w:val="000000"/>
          <w:kern w:val="0"/>
          <w:sz w:val="22"/>
        </w:rPr>
        <w:t>親愛的</w:t>
      </w:r>
      <w:r w:rsidR="00411F4F" w:rsidRPr="00E34DCF">
        <w:rPr>
          <w:rFonts w:ascii="Times New Roman" w:eastAsia="標楷體" w:hAnsi="標楷體" w:cs="Times New Roman"/>
          <w:color w:val="000000"/>
          <w:kern w:val="0"/>
          <w:sz w:val="22"/>
        </w:rPr>
        <w:t>同學</w:t>
      </w:r>
      <w:proofErr w:type="gramStart"/>
      <w:r w:rsidR="00411F4F" w:rsidRPr="00E34DCF">
        <w:rPr>
          <w:rFonts w:ascii="Times New Roman" w:eastAsia="標楷體" w:hAnsi="標楷體" w:cs="Times New Roman"/>
          <w:color w:val="000000"/>
          <w:kern w:val="0"/>
          <w:sz w:val="22"/>
        </w:rPr>
        <w:t>︰</w:t>
      </w:r>
      <w:proofErr w:type="gramEnd"/>
    </w:p>
    <w:p w:rsidR="00411F4F" w:rsidRPr="00E34DCF" w:rsidRDefault="00411F4F" w:rsidP="00411F4F">
      <w:pPr>
        <w:spacing w:beforeLines="0" w:line="360" w:lineRule="exact"/>
        <w:ind w:firstLine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34DCF">
        <w:rPr>
          <w:rFonts w:ascii="Times New Roman" w:eastAsia="標楷體" w:hAnsi="Times New Roman" w:cs="Times New Roman"/>
          <w:color w:val="000000"/>
          <w:kern w:val="0"/>
          <w:sz w:val="22"/>
        </w:rPr>
        <w:tab/>
      </w:r>
      <w:r w:rsidRPr="00E34DCF">
        <w:rPr>
          <w:rFonts w:ascii="Times New Roman" w:eastAsia="標楷體" w:hAnsi="標楷體" w:cs="Times New Roman"/>
          <w:color w:val="000000"/>
          <w:kern w:val="0"/>
          <w:sz w:val="22"/>
        </w:rPr>
        <w:t>本件講義共計六頁，包括</w:t>
      </w:r>
      <w:r w:rsidR="00E34DCF" w:rsidRPr="00E34DCF">
        <w:rPr>
          <w:rFonts w:ascii="Times New Roman" w:eastAsia="標楷體" w:hAnsi="標楷體" w:cs="Times New Roman"/>
          <w:color w:val="000000"/>
          <w:kern w:val="0"/>
          <w:sz w:val="22"/>
        </w:rPr>
        <w:t>啟導</w:t>
      </w:r>
      <w:r w:rsidRPr="00E34DCF">
        <w:rPr>
          <w:rFonts w:ascii="Times New Roman" w:eastAsia="標楷體" w:hAnsi="標楷體" w:cs="Times New Roman"/>
          <w:color w:val="000000"/>
          <w:kern w:val="0"/>
          <w:sz w:val="22"/>
        </w:rPr>
        <w:t>學生寫作興趣、提升學生書寫能力；開發學生潛能、因材施教，以及國文教學之書法常識，</w:t>
      </w:r>
      <w:r w:rsidR="00E34DCF" w:rsidRPr="00E34DCF">
        <w:rPr>
          <w:rFonts w:ascii="Times New Roman" w:eastAsia="標楷體" w:hAnsi="標楷體" w:cs="Times New Roman"/>
          <w:color w:val="000000"/>
          <w:kern w:val="0"/>
          <w:sz w:val="22"/>
        </w:rPr>
        <w:t>〈蘭亭集序〉課文教學，</w:t>
      </w:r>
      <w:r w:rsidRPr="00E34DCF">
        <w:rPr>
          <w:rFonts w:ascii="Times New Roman" w:eastAsia="標楷體" w:hAnsi="標楷體" w:cs="Times New Roman"/>
          <w:color w:val="000000"/>
          <w:kern w:val="0"/>
          <w:sz w:val="22"/>
        </w:rPr>
        <w:t>甚至對於板書，</w:t>
      </w:r>
      <w:r w:rsidR="00E34DCF" w:rsidRPr="00E34DCF">
        <w:rPr>
          <w:rFonts w:ascii="Times New Roman" w:eastAsia="標楷體" w:hAnsi="Times New Roman" w:cs="Times New Roman"/>
          <w:color w:val="000000"/>
          <w:kern w:val="0"/>
          <w:sz w:val="22"/>
        </w:rPr>
        <w:t>…</w:t>
      </w:r>
      <w:proofErr w:type="gramStart"/>
      <w:r w:rsidR="00E34DCF" w:rsidRPr="00E34DCF">
        <w:rPr>
          <w:rFonts w:ascii="Times New Roman" w:eastAsia="標楷體" w:hAnsi="Times New Roman" w:cs="Times New Roman"/>
          <w:color w:val="000000"/>
          <w:kern w:val="0"/>
          <w:sz w:val="22"/>
        </w:rPr>
        <w:t>…</w:t>
      </w:r>
      <w:proofErr w:type="gramEnd"/>
      <w:r w:rsidRPr="00E34DCF">
        <w:rPr>
          <w:rFonts w:ascii="Times New Roman" w:eastAsia="標楷體" w:hAnsi="標楷體" w:cs="Times New Roman"/>
          <w:color w:val="000000"/>
          <w:kern w:val="0"/>
          <w:sz w:val="22"/>
        </w:rPr>
        <w:t>期待</w:t>
      </w:r>
      <w:r w:rsidR="00CC1A06">
        <w:rPr>
          <w:rFonts w:ascii="Times New Roman" w:eastAsia="標楷體" w:hAnsi="標楷體" w:cs="Times New Roman" w:hint="eastAsia"/>
          <w:color w:val="000000"/>
          <w:kern w:val="0"/>
          <w:sz w:val="22"/>
        </w:rPr>
        <w:t>對你</w:t>
      </w:r>
      <w:r w:rsidRPr="00E34DCF">
        <w:rPr>
          <w:rFonts w:ascii="Times New Roman" w:eastAsia="標楷體" w:hAnsi="標楷體" w:cs="Times New Roman"/>
          <w:color w:val="000000"/>
          <w:kern w:val="0"/>
          <w:sz w:val="22"/>
        </w:rPr>
        <w:t>有所助益。</w:t>
      </w:r>
    </w:p>
    <w:p w:rsidR="00E34DCF" w:rsidRPr="00E34DCF" w:rsidRDefault="00411F4F" w:rsidP="00411F4F">
      <w:pPr>
        <w:spacing w:beforeLines="0" w:line="360" w:lineRule="exact"/>
        <w:ind w:firstLine="48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34DCF">
        <w:rPr>
          <w:rFonts w:ascii="Times New Roman" w:eastAsia="標楷體" w:hAnsi="標楷體" w:cs="Times New Roman"/>
          <w:color w:val="000000"/>
          <w:kern w:val="0"/>
          <w:sz w:val="22"/>
        </w:rPr>
        <w:t>所選</w:t>
      </w:r>
      <w:r w:rsidR="00CC1A06">
        <w:rPr>
          <w:rFonts w:ascii="Times New Roman" w:eastAsia="標楷體" w:hAnsi="標楷體" w:cs="Times New Roman" w:hint="eastAsia"/>
          <w:color w:val="000000"/>
          <w:kern w:val="0"/>
          <w:sz w:val="22"/>
        </w:rPr>
        <w:t>101</w:t>
      </w:r>
      <w:r w:rsidR="00CC1A06">
        <w:rPr>
          <w:rFonts w:ascii="Times New Roman" w:eastAsia="標楷體" w:hAnsi="標楷體" w:cs="Times New Roman" w:hint="eastAsia"/>
          <w:color w:val="000000"/>
          <w:kern w:val="0"/>
          <w:sz w:val="22"/>
        </w:rPr>
        <w:t>年</w:t>
      </w:r>
      <w:r w:rsidR="00CC1A06">
        <w:rPr>
          <w:rFonts w:ascii="Times New Roman" w:eastAsia="標楷體" w:hAnsi="標楷體" w:cs="Times New Roman" w:hint="eastAsia"/>
          <w:color w:val="000000"/>
          <w:kern w:val="0"/>
          <w:sz w:val="22"/>
        </w:rPr>
        <w:t>5</w:t>
      </w:r>
      <w:r w:rsidR="00CC1A06">
        <w:rPr>
          <w:rFonts w:ascii="Times New Roman" w:eastAsia="標楷體" w:hAnsi="標楷體" w:cs="Times New Roman" w:hint="eastAsia"/>
          <w:color w:val="000000"/>
          <w:kern w:val="0"/>
          <w:sz w:val="22"/>
        </w:rPr>
        <w:t>月中旬出刊之</w:t>
      </w:r>
      <w:r w:rsidRPr="00E34DCF">
        <w:rPr>
          <w:rFonts w:ascii="Times New Roman" w:eastAsia="標楷體" w:hAnsi="標楷體" w:cs="Times New Roman"/>
          <w:color w:val="000000"/>
          <w:kern w:val="0"/>
          <w:sz w:val="22"/>
        </w:rPr>
        <w:t>《亞洲週刊》及</w:t>
      </w:r>
      <w:r w:rsidR="00CC1A06">
        <w:rPr>
          <w:rFonts w:ascii="Times New Roman" w:eastAsia="標楷體" w:hAnsi="標楷體" w:cs="Times New Roman" w:hint="eastAsia"/>
          <w:color w:val="000000"/>
          <w:kern w:val="0"/>
          <w:sz w:val="22"/>
        </w:rPr>
        <w:t>同時</w:t>
      </w:r>
      <w:r w:rsidR="00EE377A">
        <w:rPr>
          <w:rFonts w:ascii="Times New Roman" w:eastAsia="標楷體" w:hAnsi="標楷體" w:cs="Times New Roman" w:hint="eastAsia"/>
          <w:color w:val="000000"/>
          <w:kern w:val="0"/>
          <w:sz w:val="22"/>
        </w:rPr>
        <w:t>間</w:t>
      </w:r>
      <w:r w:rsidR="00CC1A06">
        <w:rPr>
          <w:rFonts w:ascii="Times New Roman" w:eastAsia="標楷體" w:hAnsi="標楷體" w:cs="Times New Roman" w:hint="eastAsia"/>
          <w:color w:val="000000"/>
          <w:kern w:val="0"/>
          <w:sz w:val="22"/>
        </w:rPr>
        <w:t>出版之</w:t>
      </w:r>
      <w:r w:rsidRPr="00E34DCF">
        <w:rPr>
          <w:rFonts w:ascii="Times New Roman" w:eastAsia="標楷體" w:hAnsi="標楷體" w:cs="Times New Roman"/>
          <w:color w:val="000000"/>
          <w:kern w:val="0"/>
          <w:sz w:val="22"/>
        </w:rPr>
        <w:t>香港某大報，</w:t>
      </w:r>
      <w:r w:rsidR="00CC1A06">
        <w:rPr>
          <w:rFonts w:ascii="Times New Roman" w:eastAsia="標楷體" w:hAnsi="標楷體" w:cs="Times New Roman" w:hint="eastAsia"/>
          <w:color w:val="000000"/>
          <w:kern w:val="0"/>
          <w:sz w:val="22"/>
        </w:rPr>
        <w:t>係與</w:t>
      </w:r>
      <w:r w:rsidR="00CC1A06" w:rsidRPr="00CC1A06">
        <w:rPr>
          <w:rFonts w:ascii="標楷體" w:eastAsia="標楷體" w:hAnsi="標楷體" w:hint="eastAsia"/>
          <w:sz w:val="22"/>
        </w:rPr>
        <w:t>〈蘭亭集序〉教學相關，</w:t>
      </w:r>
      <w:r w:rsidRPr="00CC1A06">
        <w:rPr>
          <w:rFonts w:ascii="標楷體" w:eastAsia="標楷體" w:hAnsi="標楷體" w:cs="Times New Roman"/>
          <w:color w:val="000000"/>
          <w:kern w:val="0"/>
          <w:sz w:val="22"/>
        </w:rPr>
        <w:t>予以潤色、整理後，請同學參看。國文</w:t>
      </w:r>
      <w:proofErr w:type="gramStart"/>
      <w:r w:rsidRPr="00CC1A06">
        <w:rPr>
          <w:rFonts w:ascii="標楷體" w:eastAsia="標楷體" w:hAnsi="標楷體" w:cs="Times New Roman"/>
          <w:color w:val="000000"/>
          <w:kern w:val="0"/>
          <w:sz w:val="22"/>
        </w:rPr>
        <w:t>教學備課</w:t>
      </w:r>
      <w:proofErr w:type="gramEnd"/>
      <w:r w:rsidRPr="00CC1A06">
        <w:rPr>
          <w:rFonts w:ascii="標楷體" w:eastAsia="標楷體" w:hAnsi="標楷體" w:cs="Times New Roman"/>
          <w:color w:val="000000"/>
          <w:kern w:val="0"/>
          <w:sz w:val="22"/>
        </w:rPr>
        <w:t>，原本即是</w:t>
      </w:r>
      <w:proofErr w:type="gramStart"/>
      <w:r w:rsidRPr="00E34DCF">
        <w:rPr>
          <w:rFonts w:ascii="Times New Roman" w:eastAsia="標楷體" w:hAnsi="標楷體" w:cs="Times New Roman"/>
          <w:color w:val="000000"/>
          <w:kern w:val="0"/>
          <w:sz w:val="22"/>
        </w:rPr>
        <w:t>︰</w:t>
      </w:r>
      <w:proofErr w:type="gramEnd"/>
      <w:r w:rsidRPr="00E34DCF">
        <w:rPr>
          <w:rFonts w:ascii="Times New Roman" w:eastAsia="標楷體" w:hAnsi="標楷體" w:cs="Times New Roman"/>
          <w:color w:val="000000"/>
          <w:kern w:val="0"/>
          <w:sz w:val="22"/>
        </w:rPr>
        <w:t>上自天文、下至地理，</w:t>
      </w:r>
      <w:r w:rsidR="00E34DCF" w:rsidRPr="00E34DCF">
        <w:rPr>
          <w:rFonts w:ascii="Times New Roman" w:eastAsia="標楷體" w:hAnsi="標楷體" w:cs="Times New Roman"/>
          <w:color w:val="000000"/>
          <w:kern w:val="0"/>
          <w:sz w:val="22"/>
        </w:rPr>
        <w:t>無所不包；</w:t>
      </w:r>
      <w:r w:rsidRPr="00E34DCF">
        <w:rPr>
          <w:rFonts w:ascii="Times New Roman" w:eastAsia="標楷體" w:hAnsi="標楷體" w:cs="Times New Roman"/>
          <w:color w:val="000000"/>
          <w:kern w:val="0"/>
          <w:sz w:val="22"/>
        </w:rPr>
        <w:t>課內、課外典籍圖書，縱橫閱覽，又須瞭解最新出版讀物、他人論點，並能提出己見，</w:t>
      </w:r>
      <w:r w:rsidR="00E34DCF" w:rsidRPr="00E34DCF">
        <w:rPr>
          <w:rFonts w:ascii="Times New Roman" w:eastAsia="標楷體" w:hAnsi="標楷體" w:cs="Times New Roman"/>
          <w:color w:val="000000"/>
          <w:kern w:val="0"/>
          <w:sz w:val="22"/>
        </w:rPr>
        <w:t>使教學</w:t>
      </w:r>
      <w:r w:rsidRPr="00E34DCF">
        <w:rPr>
          <w:rFonts w:ascii="Times New Roman" w:eastAsia="標楷體" w:hAnsi="標楷體" w:cs="Times New Roman"/>
          <w:color w:val="000000"/>
          <w:kern w:val="0"/>
          <w:sz w:val="22"/>
        </w:rPr>
        <w:t>與時俱進。</w:t>
      </w:r>
    </w:p>
    <w:p w:rsidR="00411F4F" w:rsidRPr="00E34DCF" w:rsidRDefault="00EE377A" w:rsidP="00411F4F">
      <w:pPr>
        <w:spacing w:beforeLines="0" w:line="360" w:lineRule="exact"/>
        <w:ind w:firstLine="480"/>
        <w:rPr>
          <w:rFonts w:ascii="Times New Roman" w:eastAsia="標楷體" w:hAnsi="Times New Roman" w:cs="Times New Roman"/>
          <w:color w:val="000000"/>
          <w:kern w:val="0"/>
          <w:sz w:val="22"/>
        </w:rPr>
      </w:pPr>
      <w:r>
        <w:rPr>
          <w:rFonts w:ascii="Times New Roman" w:eastAsia="標楷體" w:hAnsi="標楷體" w:cs="Times New Roman"/>
          <w:color w:val="000000"/>
          <w:kern w:val="0"/>
          <w:sz w:val="22"/>
        </w:rPr>
        <w:t>歡迎同學閱讀後，提出指教與</w:t>
      </w:r>
      <w:r>
        <w:rPr>
          <w:rFonts w:ascii="Times New Roman" w:eastAsia="標楷體" w:hAnsi="標楷體" w:cs="Times New Roman" w:hint="eastAsia"/>
          <w:color w:val="000000"/>
          <w:kern w:val="0"/>
          <w:sz w:val="22"/>
        </w:rPr>
        <w:t>看法</w:t>
      </w:r>
      <w:r w:rsidR="00E34DCF" w:rsidRPr="00E34DCF">
        <w:rPr>
          <w:rFonts w:ascii="Times New Roman" w:eastAsia="標楷體" w:hAnsi="標楷體" w:cs="Times New Roman"/>
          <w:color w:val="000000"/>
          <w:kern w:val="0"/>
          <w:sz w:val="22"/>
        </w:rPr>
        <w:t>；</w:t>
      </w:r>
      <w:r w:rsidR="00411F4F" w:rsidRPr="00E34DCF">
        <w:rPr>
          <w:rFonts w:ascii="Times New Roman" w:eastAsia="標楷體" w:hAnsi="標楷體" w:cs="Times New Roman"/>
          <w:color w:val="000000"/>
          <w:kern w:val="0"/>
          <w:sz w:val="22"/>
        </w:rPr>
        <w:t>期待與同學</w:t>
      </w:r>
      <w:r w:rsidR="00E34DCF" w:rsidRPr="00E34DCF">
        <w:rPr>
          <w:rFonts w:ascii="Times New Roman" w:eastAsia="標楷體" w:hAnsi="標楷體" w:cs="Times New Roman"/>
          <w:color w:val="000000"/>
          <w:kern w:val="0"/>
          <w:sz w:val="22"/>
        </w:rPr>
        <w:t>相互激勵、</w:t>
      </w:r>
      <w:r w:rsidR="00411F4F" w:rsidRPr="00E34DCF">
        <w:rPr>
          <w:rFonts w:ascii="Times New Roman" w:eastAsia="標楷體" w:hAnsi="標楷體" w:cs="Times New Roman"/>
          <w:color w:val="000000"/>
          <w:kern w:val="0"/>
          <w:sz w:val="22"/>
        </w:rPr>
        <w:t>一起向上提升。敬祝</w:t>
      </w:r>
    </w:p>
    <w:p w:rsidR="00411F4F" w:rsidRPr="00E34DCF" w:rsidRDefault="00411F4F" w:rsidP="00411F4F">
      <w:pPr>
        <w:spacing w:beforeLines="0" w:line="360" w:lineRule="exact"/>
        <w:ind w:firstLine="0"/>
        <w:rPr>
          <w:rFonts w:ascii="Times New Roman" w:eastAsia="標楷體" w:hAnsi="Times New Roman" w:cs="Times New Roman"/>
          <w:color w:val="000000"/>
          <w:kern w:val="0"/>
          <w:sz w:val="22"/>
        </w:rPr>
      </w:pPr>
    </w:p>
    <w:p w:rsidR="00411F4F" w:rsidRPr="00E34DCF" w:rsidRDefault="00411F4F" w:rsidP="00411F4F">
      <w:pPr>
        <w:spacing w:beforeLines="0" w:line="360" w:lineRule="exact"/>
        <w:ind w:firstLine="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E34DCF">
        <w:rPr>
          <w:rFonts w:ascii="Times New Roman" w:eastAsia="標楷體" w:hAnsi="標楷體" w:cs="Times New Roman"/>
          <w:color w:val="000000"/>
          <w:kern w:val="0"/>
          <w:sz w:val="22"/>
        </w:rPr>
        <w:t>百尺竿頭</w:t>
      </w:r>
      <w:r w:rsidRPr="00E34DCF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 </w:t>
      </w:r>
      <w:r w:rsidRPr="00E34DCF">
        <w:rPr>
          <w:rFonts w:ascii="Times New Roman" w:eastAsia="標楷體" w:hAnsi="標楷體" w:cs="Times New Roman"/>
          <w:color w:val="000000"/>
          <w:kern w:val="0"/>
          <w:sz w:val="22"/>
        </w:rPr>
        <w:t>更進一步</w:t>
      </w:r>
    </w:p>
    <w:p w:rsidR="00411F4F" w:rsidRPr="00E34DCF" w:rsidRDefault="009C4508" w:rsidP="00411F4F">
      <w:pPr>
        <w:spacing w:beforeLines="0" w:line="360" w:lineRule="exact"/>
        <w:ind w:firstLine="0"/>
        <w:jc w:val="right"/>
        <w:rPr>
          <w:rFonts w:ascii="Times New Roman" w:eastAsia="標楷體" w:hAnsi="Times New Roman" w:cs="Times New Roman"/>
          <w:color w:val="000000"/>
          <w:kern w:val="0"/>
          <w:sz w:val="22"/>
        </w:rPr>
      </w:pPr>
      <w:r>
        <w:rPr>
          <w:rFonts w:ascii="Times New Roman" w:eastAsia="標楷體" w:hAnsi="標楷體" w:cs="Times New Roman" w:hint="eastAsia"/>
          <w:color w:val="000000"/>
          <w:kern w:val="0"/>
          <w:sz w:val="22"/>
        </w:rPr>
        <w:t>(</w:t>
      </w:r>
      <w:r>
        <w:rPr>
          <w:rFonts w:ascii="Times New Roman" w:eastAsia="標楷體" w:hAnsi="標楷體" w:cs="Times New Roman" w:hint="eastAsia"/>
          <w:color w:val="000000"/>
          <w:kern w:val="0"/>
          <w:sz w:val="22"/>
        </w:rPr>
        <w:t>國文科教材教課</w:t>
      </w:r>
      <w:r>
        <w:rPr>
          <w:rFonts w:ascii="Times New Roman" w:eastAsia="標楷體" w:hAnsi="標楷體" w:cs="Times New Roman" w:hint="eastAsia"/>
          <w:color w:val="000000"/>
          <w:kern w:val="0"/>
          <w:sz w:val="22"/>
        </w:rPr>
        <w:t xml:space="preserve">) </w:t>
      </w:r>
      <w:r w:rsidR="00411F4F" w:rsidRPr="00E34DCF">
        <w:rPr>
          <w:rFonts w:ascii="Times New Roman" w:eastAsia="標楷體" w:hAnsi="標楷體" w:cs="Times New Roman"/>
          <w:color w:val="000000"/>
          <w:kern w:val="0"/>
          <w:sz w:val="22"/>
        </w:rPr>
        <w:t>老師</w:t>
      </w:r>
      <w:r>
        <w:rPr>
          <w:rFonts w:ascii="Times New Roman" w:eastAsia="標楷體" w:hAnsi="標楷體" w:cs="Times New Roman" w:hint="eastAsia"/>
          <w:color w:val="000000"/>
          <w:kern w:val="0"/>
          <w:sz w:val="22"/>
        </w:rPr>
        <w:t xml:space="preserve"> </w:t>
      </w:r>
      <w:r w:rsidR="00411F4F" w:rsidRPr="00E34DCF">
        <w:rPr>
          <w:rFonts w:ascii="Times New Roman" w:eastAsia="標楷體" w:hAnsi="標楷體" w:cs="Times New Roman"/>
          <w:color w:val="000000"/>
          <w:kern w:val="0"/>
          <w:sz w:val="22"/>
        </w:rPr>
        <w:t>留</w:t>
      </w:r>
    </w:p>
    <w:p w:rsidR="00411F4F" w:rsidRPr="00E34DCF" w:rsidRDefault="000E353E" w:rsidP="00411F4F">
      <w:pPr>
        <w:spacing w:beforeLines="0" w:line="360" w:lineRule="exact"/>
        <w:ind w:firstLine="0"/>
        <w:jc w:val="right"/>
        <w:rPr>
          <w:rFonts w:ascii="Times New Roman" w:eastAsia="標楷體" w:hAnsi="Times New Roman" w:cs="Times New Roman"/>
          <w:color w:val="000000"/>
          <w:kern w:val="0"/>
          <w:sz w:val="22"/>
        </w:rPr>
      </w:pPr>
      <w:r>
        <w:rPr>
          <w:rFonts w:ascii="Times New Roman" w:eastAsia="標楷體" w:hAnsi="Times New Roman" w:cs="Times New Roman"/>
          <w:color w:val="000000"/>
          <w:kern w:val="0"/>
          <w:sz w:val="22"/>
        </w:rPr>
        <w:t>201</w:t>
      </w:r>
      <w:r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3</w:t>
      </w:r>
      <w:r w:rsidR="00CC1A06">
        <w:rPr>
          <w:rFonts w:ascii="Times New Roman" w:eastAsia="標楷體" w:hAnsi="Times New Roman" w:cs="Times New Roman"/>
          <w:color w:val="000000"/>
          <w:kern w:val="0"/>
          <w:sz w:val="22"/>
        </w:rPr>
        <w:t xml:space="preserve">. </w:t>
      </w:r>
      <w:r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11.25</w:t>
      </w:r>
      <w:r w:rsidR="00411F4F" w:rsidRPr="00E34DCF">
        <w:rPr>
          <w:rFonts w:ascii="Times New Roman" w:eastAsia="標楷體" w:hAnsi="Times New Roman" w:cs="Times New Roman"/>
          <w:color w:val="000000"/>
          <w:kern w:val="0"/>
          <w:sz w:val="22"/>
        </w:rPr>
        <w:t>.</w:t>
      </w:r>
    </w:p>
    <w:p w:rsidR="00C9141B" w:rsidRPr="009649E1" w:rsidRDefault="00F53714" w:rsidP="00C9141B">
      <w:pPr>
        <w:spacing w:before="180"/>
        <w:ind w:firstLine="0"/>
        <w:jc w:val="center"/>
        <w:rPr>
          <w:sz w:val="20"/>
          <w:szCs w:val="20"/>
        </w:rPr>
      </w:pPr>
      <w:r>
        <w:rPr>
          <w:rFonts w:hint="eastAsia"/>
          <w:b/>
        </w:rPr>
        <w:t>如何統整</w:t>
      </w:r>
      <w:r w:rsidR="002F4012">
        <w:rPr>
          <w:rFonts w:ascii="標楷體" w:eastAsia="標楷體" w:hAnsi="標楷體" w:hint="eastAsia"/>
          <w:b/>
        </w:rPr>
        <w:t>〈</w:t>
      </w:r>
      <w:r>
        <w:rPr>
          <w:rFonts w:hint="eastAsia"/>
          <w:b/>
        </w:rPr>
        <w:t>蘭</w:t>
      </w:r>
      <w:r w:rsidR="002F4012">
        <w:rPr>
          <w:rFonts w:hint="eastAsia"/>
          <w:b/>
        </w:rPr>
        <w:t>亭集序</w:t>
      </w:r>
      <w:r w:rsidR="002F4012">
        <w:rPr>
          <w:rFonts w:ascii="標楷體" w:eastAsia="標楷體" w:hAnsi="標楷體" w:hint="eastAsia"/>
          <w:b/>
        </w:rPr>
        <w:t>〉</w:t>
      </w:r>
      <w:proofErr w:type="gramStart"/>
      <w:r w:rsidR="00411F4F" w:rsidRPr="009649E1">
        <w:rPr>
          <w:rFonts w:hint="eastAsia"/>
          <w:sz w:val="20"/>
          <w:szCs w:val="20"/>
        </w:rPr>
        <w:t>（</w:t>
      </w:r>
      <w:proofErr w:type="gramEnd"/>
      <w:r w:rsidR="00E34DCF">
        <w:rPr>
          <w:rFonts w:hint="eastAsia"/>
          <w:sz w:val="20"/>
          <w:szCs w:val="20"/>
        </w:rPr>
        <w:t>另有</w:t>
      </w:r>
      <w:r w:rsidR="00411F4F" w:rsidRPr="009649E1">
        <w:rPr>
          <w:rFonts w:hint="eastAsia"/>
          <w:sz w:val="20"/>
          <w:szCs w:val="20"/>
        </w:rPr>
        <w:t>相關之檔案，提供</w:t>
      </w:r>
      <w:r w:rsidR="00E34DCF">
        <w:rPr>
          <w:rFonts w:hint="eastAsia"/>
          <w:sz w:val="20"/>
          <w:szCs w:val="20"/>
        </w:rPr>
        <w:t>有興趣</w:t>
      </w:r>
      <w:r w:rsidR="00411F4F" w:rsidRPr="009649E1">
        <w:rPr>
          <w:rFonts w:hint="eastAsia"/>
          <w:sz w:val="20"/>
          <w:szCs w:val="20"/>
        </w:rPr>
        <w:t>同學，歡迎複製。）</w:t>
      </w:r>
    </w:p>
    <w:p w:rsidR="008633E3" w:rsidRPr="00C9141B" w:rsidRDefault="00C9141B" w:rsidP="008633E3">
      <w:pPr>
        <w:spacing w:before="180"/>
        <w:ind w:firstLine="0"/>
        <w:jc w:val="center"/>
        <w:rPr>
          <w:rFonts w:ascii="SimSun" w:eastAsia="新細明體" w:hAnsi="SimSun"/>
          <w:color w:val="000000"/>
          <w:sz w:val="15"/>
          <w:szCs w:val="15"/>
        </w:rPr>
      </w:pPr>
      <w:r w:rsidRPr="00C9141B">
        <w:rPr>
          <w:rFonts w:ascii="標楷體" w:eastAsia="標楷體" w:hAnsi="標楷體"/>
          <w:noProof/>
          <w:color w:val="000000"/>
          <w:sz w:val="21"/>
          <w:szCs w:val="21"/>
        </w:rPr>
        <w:drawing>
          <wp:inline distT="0" distB="0" distL="0" distR="0">
            <wp:extent cx="3552825" cy="2344865"/>
            <wp:effectExtent l="19050" t="0" r="9525" b="0"/>
            <wp:docPr id="4" name="88383" descr="《兰亭集序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383" descr="《兰亭集序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4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57E8" w:rsidRPr="00C9141B">
        <w:rPr>
          <w:rFonts w:ascii="標楷體" w:eastAsia="標楷體" w:hAnsi="標楷體" w:hint="eastAsia"/>
          <w:color w:val="000000"/>
          <w:sz w:val="15"/>
          <w:szCs w:val="15"/>
        </w:rPr>
        <w:t>《</w:t>
      </w:r>
      <w:r w:rsidR="007757E8" w:rsidRPr="00C9141B">
        <w:rPr>
          <w:rFonts w:ascii="SimSun" w:eastAsia="新細明體" w:hAnsi="SimSun" w:hint="eastAsia"/>
          <w:color w:val="000000"/>
          <w:sz w:val="15"/>
          <w:szCs w:val="15"/>
        </w:rPr>
        <w:t>蘭亭集序》宋代馮承素摹本</w:t>
      </w:r>
    </w:p>
    <w:p w:rsidR="00C9141B" w:rsidRPr="00E10944" w:rsidRDefault="00E10944" w:rsidP="008633E3">
      <w:pPr>
        <w:spacing w:before="180"/>
        <w:ind w:firstLine="0"/>
        <w:jc w:val="center"/>
        <w:rPr>
          <w:rFonts w:ascii="標楷體" w:eastAsia="標楷體" w:hAnsi="標楷體"/>
          <w:color w:val="000000"/>
          <w:sz w:val="21"/>
          <w:szCs w:val="21"/>
        </w:rPr>
      </w:pPr>
      <w:r w:rsidRPr="00E10944">
        <w:rPr>
          <w:rFonts w:ascii="標楷體" w:eastAsia="標楷體" w:hAnsi="標楷體" w:hint="eastAsia"/>
          <w:color w:val="000000"/>
          <w:sz w:val="21"/>
          <w:szCs w:val="21"/>
        </w:rPr>
        <w:t>高中國文課本讀過的王羲之〈蘭亭集序〉，請再看一眼對方文山的近距離觀察，一片讚美。</w:t>
      </w:r>
      <w:r>
        <w:rPr>
          <w:rFonts w:ascii="標楷體" w:eastAsia="標楷體" w:hAnsi="標楷體" w:hint="eastAsia"/>
          <w:color w:val="000000"/>
          <w:sz w:val="21"/>
          <w:szCs w:val="21"/>
        </w:rPr>
        <w:t>對我們的「溫故知新」、「創意再造」、「未來想像」、「融會貫通」，或許有所啟發。</w:t>
      </w:r>
    </w:p>
    <w:p w:rsidR="008633E3" w:rsidRPr="00C9141B" w:rsidRDefault="008633E3" w:rsidP="008633E3">
      <w:pPr>
        <w:spacing w:before="180"/>
        <w:ind w:firstLine="0"/>
        <w:jc w:val="center"/>
        <w:rPr>
          <w:sz w:val="15"/>
          <w:szCs w:val="15"/>
        </w:rPr>
      </w:pPr>
      <w:r>
        <w:rPr>
          <w:rFonts w:ascii="SimSun" w:hAnsi="SimSun" w:hint="eastAsia"/>
          <w:color w:val="000000"/>
          <w:sz w:val="21"/>
          <w:szCs w:val="21"/>
        </w:rPr>
        <w:lastRenderedPageBreak/>
        <w:t xml:space="preserve">   </w:t>
      </w:r>
      <w:r>
        <w:rPr>
          <w:rFonts w:ascii="SimSun" w:eastAsia="SimSun" w:hAnsi="SimSun"/>
          <w:noProof/>
          <w:color w:val="000000"/>
          <w:sz w:val="21"/>
          <w:szCs w:val="21"/>
        </w:rPr>
        <w:drawing>
          <wp:inline distT="0" distB="0" distL="0" distR="0">
            <wp:extent cx="1755222" cy="2381250"/>
            <wp:effectExtent l="19050" t="0" r="0" b="0"/>
            <wp:docPr id="22" name="88387" descr="《兰亭集序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387" descr="《兰亭集序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35" cy="238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hint="eastAsia"/>
          <w:color w:val="000000"/>
          <w:sz w:val="21"/>
          <w:szCs w:val="21"/>
        </w:rPr>
        <w:t xml:space="preserve">    </w:t>
      </w:r>
      <w:r w:rsidRPr="008633E3">
        <w:rPr>
          <w:rFonts w:ascii="SimSun" w:hAnsi="SimSun"/>
          <w:noProof/>
          <w:color w:val="000000"/>
          <w:sz w:val="21"/>
          <w:szCs w:val="21"/>
        </w:rPr>
        <w:drawing>
          <wp:inline distT="0" distB="0" distL="0" distR="0">
            <wp:extent cx="1756833" cy="2371725"/>
            <wp:effectExtent l="19050" t="0" r="0" b="0"/>
            <wp:docPr id="3" name="88385" descr="《兰亭集序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385" descr="《兰亭集序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02" cy="237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57E8" w:rsidRPr="00C9141B">
        <w:rPr>
          <w:rFonts w:ascii="SimSun" w:eastAsia="新細明體" w:hAnsi="SimSun" w:hint="eastAsia"/>
          <w:color w:val="000000"/>
          <w:sz w:val="15"/>
          <w:szCs w:val="15"/>
        </w:rPr>
        <w:t>《蘭亭集序》局部</w:t>
      </w:r>
    </w:p>
    <w:p w:rsidR="002D75A4" w:rsidRPr="00FF68B7" w:rsidRDefault="002D75A4" w:rsidP="00FF68B7">
      <w:pPr>
        <w:spacing w:before="180" w:line="0" w:lineRule="atLeast"/>
        <w:ind w:firstLine="0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200150" cy="1519177"/>
            <wp:effectExtent l="19050" t="0" r="0" b="0"/>
            <wp:docPr id="1" name="圖片 1" descr="http://library.chonghwakl.edu.my/wp-content/uploads/2012/05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rary.chonghwakl.edu.my/wp-content/uploads/2012/05/ph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521" cy="151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41B">
        <w:rPr>
          <w:rFonts w:hint="eastAsia"/>
          <w:szCs w:val="24"/>
        </w:rPr>
        <w:t>本</w:t>
      </w:r>
      <w:r w:rsidR="00B17999">
        <w:rPr>
          <w:rFonts w:hint="eastAsia"/>
          <w:szCs w:val="24"/>
        </w:rPr>
        <w:t>單元</w:t>
      </w:r>
      <w:r w:rsidR="00FF68B7" w:rsidRPr="007757E8">
        <w:rPr>
          <w:rFonts w:hint="eastAsia"/>
          <w:szCs w:val="24"/>
        </w:rPr>
        <w:t>關鍵詞</w:t>
      </w:r>
      <w:proofErr w:type="gramStart"/>
      <w:r w:rsidR="00FF68B7" w:rsidRPr="007757E8">
        <w:rPr>
          <w:rFonts w:hint="eastAsia"/>
          <w:szCs w:val="24"/>
        </w:rPr>
        <w:t>︰</w:t>
      </w:r>
      <w:proofErr w:type="gramEnd"/>
      <w:r w:rsidR="00FF68B7" w:rsidRPr="005F15E9">
        <w:rPr>
          <w:rFonts w:ascii="標楷體" w:eastAsia="標楷體" w:hAnsi="標楷體" w:hint="eastAsia"/>
          <w:szCs w:val="24"/>
        </w:rPr>
        <w:t>王羲之，蘭</w:t>
      </w:r>
      <w:proofErr w:type="gramStart"/>
      <w:r w:rsidR="00FF68B7" w:rsidRPr="005F15E9">
        <w:rPr>
          <w:rFonts w:ascii="標楷體" w:eastAsia="標楷體" w:hAnsi="標楷體" w:hint="eastAsia"/>
          <w:szCs w:val="24"/>
        </w:rPr>
        <w:t>亭集序</w:t>
      </w:r>
      <w:proofErr w:type="gramEnd"/>
      <w:r w:rsidR="00FF68B7" w:rsidRPr="005F15E9">
        <w:rPr>
          <w:rFonts w:ascii="標楷體" w:eastAsia="標楷體" w:hAnsi="標楷體" w:hint="eastAsia"/>
          <w:szCs w:val="24"/>
        </w:rPr>
        <w:t>，新詩</w:t>
      </w:r>
      <w:r w:rsidR="00B17999">
        <w:rPr>
          <w:rFonts w:ascii="標楷體" w:eastAsia="標楷體" w:hAnsi="標楷體" w:hint="eastAsia"/>
          <w:szCs w:val="24"/>
        </w:rPr>
        <w:t>教學</w:t>
      </w:r>
      <w:r w:rsidR="00FF68B7" w:rsidRPr="005F15E9">
        <w:rPr>
          <w:rFonts w:ascii="標楷體" w:eastAsia="標楷體" w:hAnsi="標楷體" w:hint="eastAsia"/>
          <w:szCs w:val="24"/>
        </w:rPr>
        <w:t>，</w:t>
      </w:r>
      <w:r w:rsidR="007757E8" w:rsidRPr="005F15E9">
        <w:rPr>
          <w:rFonts w:ascii="標楷體" w:eastAsia="標楷體" w:hAnsi="標楷體" w:hint="eastAsia"/>
          <w:szCs w:val="24"/>
        </w:rPr>
        <w:t>寫作</w:t>
      </w:r>
      <w:r w:rsidR="00B17999">
        <w:rPr>
          <w:rFonts w:ascii="標楷體" w:eastAsia="標楷體" w:hAnsi="標楷體" w:hint="eastAsia"/>
          <w:szCs w:val="24"/>
        </w:rPr>
        <w:t>教學</w:t>
      </w:r>
      <w:r w:rsidR="00FF68B7" w:rsidRPr="005F15E9">
        <w:rPr>
          <w:rFonts w:ascii="標楷體" w:eastAsia="標楷體" w:hAnsi="標楷體" w:hint="eastAsia"/>
          <w:szCs w:val="24"/>
        </w:rPr>
        <w:t>。</w:t>
      </w:r>
    </w:p>
    <w:p w:rsidR="002D75A4" w:rsidRPr="00037E47" w:rsidRDefault="00F65A44" w:rsidP="00C01104">
      <w:pPr>
        <w:spacing w:before="180" w:line="0" w:lineRule="atLeast"/>
        <w:ind w:firstLine="0"/>
        <w:rPr>
          <w:sz w:val="18"/>
          <w:szCs w:val="18"/>
        </w:rPr>
      </w:pPr>
      <w:proofErr w:type="gramStart"/>
      <w:r w:rsidRPr="00037E47">
        <w:rPr>
          <w:rFonts w:hint="eastAsia"/>
          <w:sz w:val="18"/>
          <w:szCs w:val="18"/>
        </w:rPr>
        <w:t>《</w:t>
      </w:r>
      <w:proofErr w:type="gramEnd"/>
      <w:r w:rsidRPr="00037E47">
        <w:rPr>
          <w:rFonts w:hint="eastAsia"/>
          <w:sz w:val="18"/>
          <w:szCs w:val="18"/>
        </w:rPr>
        <w:t>青花瓷．隱藏</w:t>
      </w:r>
      <w:proofErr w:type="gramStart"/>
      <w:r w:rsidRPr="00037E47">
        <w:rPr>
          <w:rFonts w:hint="eastAsia"/>
          <w:sz w:val="18"/>
          <w:szCs w:val="18"/>
        </w:rPr>
        <w:t>在釉色裡</w:t>
      </w:r>
      <w:proofErr w:type="gramEnd"/>
      <w:r w:rsidRPr="00037E47">
        <w:rPr>
          <w:rFonts w:hint="eastAsia"/>
          <w:sz w:val="18"/>
          <w:szCs w:val="18"/>
        </w:rPr>
        <w:t>的文字秘密</w:t>
      </w:r>
      <w:proofErr w:type="gramStart"/>
      <w:r w:rsidRPr="00037E47">
        <w:rPr>
          <w:rFonts w:hint="eastAsia"/>
          <w:sz w:val="18"/>
          <w:szCs w:val="18"/>
        </w:rPr>
        <w:t>》</w:t>
      </w:r>
      <w:proofErr w:type="gramEnd"/>
      <w:r w:rsidRPr="00037E47">
        <w:rPr>
          <w:rFonts w:hint="eastAsia"/>
          <w:sz w:val="18"/>
          <w:szCs w:val="18"/>
        </w:rPr>
        <w:t>的作者，</w:t>
      </w:r>
      <w:r w:rsidR="00C9141B" w:rsidRPr="00037E47">
        <w:rPr>
          <w:rFonts w:hint="eastAsia"/>
          <w:sz w:val="18"/>
          <w:szCs w:val="18"/>
        </w:rPr>
        <w:t>著名歌詞作家方文山在香港演講的報導</w:t>
      </w:r>
      <w:r w:rsidRPr="00037E47">
        <w:rPr>
          <w:rFonts w:hint="eastAsia"/>
          <w:sz w:val="18"/>
          <w:szCs w:val="18"/>
        </w:rPr>
        <w:t>。</w:t>
      </w:r>
    </w:p>
    <w:p w:rsidR="002D75A4" w:rsidRPr="00037E47" w:rsidRDefault="000E353E" w:rsidP="00C01104">
      <w:pPr>
        <w:spacing w:before="180" w:line="0" w:lineRule="atLeast"/>
        <w:ind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本文引自《亞洲週刊》</w:t>
      </w:r>
      <w:r>
        <w:rPr>
          <w:rFonts w:hint="eastAsia"/>
          <w:sz w:val="18"/>
          <w:szCs w:val="18"/>
        </w:rPr>
        <w:t>26</w:t>
      </w:r>
      <w:r>
        <w:rPr>
          <w:rFonts w:hint="eastAsia"/>
          <w:sz w:val="18"/>
          <w:szCs w:val="18"/>
        </w:rPr>
        <w:t>卷</w:t>
      </w:r>
      <w:r>
        <w:rPr>
          <w:rFonts w:hint="eastAsia"/>
          <w:sz w:val="18"/>
          <w:szCs w:val="18"/>
        </w:rPr>
        <w:t>19</w:t>
      </w:r>
      <w:r w:rsidR="00F65A44" w:rsidRPr="00037E47">
        <w:rPr>
          <w:rFonts w:hint="eastAsia"/>
          <w:sz w:val="18"/>
          <w:szCs w:val="18"/>
        </w:rPr>
        <w:t>期</w:t>
      </w:r>
      <w:r w:rsidR="00F65A44" w:rsidRPr="00037E47">
        <w:rPr>
          <w:sz w:val="18"/>
          <w:szCs w:val="18"/>
        </w:rPr>
        <w:t xml:space="preserve"> (2012-05-13)</w:t>
      </w:r>
      <w:proofErr w:type="gramStart"/>
      <w:r w:rsidR="00F65A44" w:rsidRPr="00037E47">
        <w:rPr>
          <w:sz w:val="18"/>
          <w:szCs w:val="18"/>
        </w:rPr>
        <w:t>·</w:t>
      </w:r>
      <w:proofErr w:type="gramEnd"/>
      <w:r w:rsidR="00F65A44" w:rsidRPr="00037E47">
        <w:rPr>
          <w:rFonts w:hint="eastAsia"/>
          <w:sz w:val="18"/>
          <w:szCs w:val="18"/>
        </w:rPr>
        <w:t>作者：毛瑩</w:t>
      </w:r>
    </w:p>
    <w:p w:rsidR="002D75A4" w:rsidRDefault="00F65A44" w:rsidP="002D75A4">
      <w:pPr>
        <w:spacing w:before="180"/>
        <w:ind w:firstLine="0"/>
      </w:pPr>
      <w:r>
        <w:rPr>
          <w:rFonts w:hint="eastAsia"/>
        </w:rPr>
        <w:t xml:space="preserve">　　提起方文山，多數人</w:t>
      </w:r>
      <w:r w:rsidR="000E353E">
        <w:rPr>
          <w:rFonts w:hint="eastAsia"/>
        </w:rPr>
        <w:t>會自然想到他是臺灣流行天王周杰倫的「御用」詞人。</w:t>
      </w:r>
      <w:r w:rsidR="000E353E">
        <w:rPr>
          <w:rFonts w:hint="eastAsia"/>
        </w:rPr>
        <w:t>2003</w:t>
      </w:r>
      <w:r w:rsidR="00C9141B">
        <w:rPr>
          <w:rFonts w:hint="eastAsia"/>
        </w:rPr>
        <w:t>年，周杰</w:t>
      </w:r>
      <w:r>
        <w:rPr>
          <w:rFonts w:hint="eastAsia"/>
        </w:rPr>
        <w:t>倫成為首位登上美國《時代》週刊亞洲版封面的亞洲男歌手，方文山的詞功不可沒。在東南亞地區，眾多華人歌迷告訴方文山：「因為聽了周杰倫的歌，感覺漢語的韻律很美，才開始學漢語。」</w:t>
      </w:r>
    </w:p>
    <w:p w:rsidR="002D75A4" w:rsidRDefault="002D75A4" w:rsidP="002D75A4">
      <w:pPr>
        <w:spacing w:before="180"/>
        <w:ind w:firstLine="0"/>
      </w:pPr>
      <w:r>
        <w:t xml:space="preserve"> </w:t>
      </w:r>
    </w:p>
    <w:p w:rsidR="002D75A4" w:rsidRDefault="000E353E" w:rsidP="002D75A4">
      <w:pPr>
        <w:spacing w:before="180"/>
        <w:ind w:firstLine="0"/>
      </w:pPr>
      <w:r>
        <w:rPr>
          <w:rFonts w:hint="eastAsia"/>
        </w:rPr>
        <w:t xml:space="preserve">　　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日、</w:t>
      </w:r>
      <w:r w:rsidR="00F65A44">
        <w:rPr>
          <w:rFonts w:hint="eastAsia"/>
        </w:rPr>
        <w:t>方文山作為</w:t>
      </w:r>
      <w:r w:rsidR="00F65A44" w:rsidRPr="009D19C4">
        <w:rPr>
          <w:rFonts w:hint="eastAsia"/>
        </w:rPr>
        <w:t>臺灣光華新聞文化中心「臺灣式言談」系列活動的重要嘉賓，走進香港大學講堂，為五百多名學子帶來一</w:t>
      </w:r>
      <w:r w:rsidR="00F65A44">
        <w:rPr>
          <w:rFonts w:hint="eastAsia"/>
        </w:rPr>
        <w:t>場關於流行歌詞與古典養分的演講。港大還將這場演講安排為</w:t>
      </w:r>
      <w:proofErr w:type="gramStart"/>
      <w:r w:rsidR="00F65A44">
        <w:rPr>
          <w:rFonts w:hint="eastAsia"/>
        </w:rPr>
        <w:t>該校通識</w:t>
      </w:r>
      <w:proofErr w:type="gramEnd"/>
      <w:r w:rsidR="00F65A44">
        <w:rPr>
          <w:rFonts w:hint="eastAsia"/>
        </w:rPr>
        <w:t>課程。這是「臺灣式言談」第一次走進校園，也是方文山在香港的第一場演講。</w:t>
      </w:r>
    </w:p>
    <w:p w:rsidR="002D75A4" w:rsidRDefault="002D75A4" w:rsidP="002D75A4">
      <w:pPr>
        <w:spacing w:before="180"/>
        <w:ind w:firstLine="0"/>
      </w:pPr>
      <w:r>
        <w:t xml:space="preserve"> </w:t>
      </w:r>
    </w:p>
    <w:p w:rsidR="002D75A4" w:rsidRDefault="00F65A44" w:rsidP="002D75A4">
      <w:pPr>
        <w:spacing w:before="180"/>
        <w:ind w:firstLine="0"/>
      </w:pPr>
      <w:r>
        <w:rPr>
          <w:rFonts w:hint="eastAsia"/>
        </w:rPr>
        <w:t xml:space="preserve">　　方文山是臺灣花蓮人，他出身貧窮，是臺灣所謂的「草根階層」。他早期曾在臺灣桃園當電子器材裝配員，因熱愛歌詞創作，他自製一本歌詞大全，向唱片公司自薦。他稱這是「曲線救國」。方文山最終獲臺灣藝人吳宗憲賞識簽約，也因與周杰倫近乎完美的合作而在華語世界迅速走紅。</w:t>
      </w:r>
    </w:p>
    <w:p w:rsidR="002D75A4" w:rsidRDefault="002D75A4" w:rsidP="002D75A4">
      <w:pPr>
        <w:spacing w:before="180"/>
        <w:ind w:firstLine="0"/>
      </w:pPr>
      <w:r>
        <w:lastRenderedPageBreak/>
        <w:t xml:space="preserve"> </w:t>
      </w:r>
    </w:p>
    <w:p w:rsidR="002D75A4" w:rsidRDefault="00F65A44" w:rsidP="002D75A4">
      <w:pPr>
        <w:spacing w:before="180"/>
        <w:ind w:firstLine="0"/>
      </w:pPr>
      <w:r>
        <w:rPr>
          <w:rFonts w:hint="eastAsia"/>
        </w:rPr>
        <w:t xml:space="preserve">　　在港大的演講，方文山一如平日在媒體上出現的形象，</w:t>
      </w:r>
      <w:proofErr w:type="gramStart"/>
      <w:r>
        <w:rPr>
          <w:rFonts w:hint="eastAsia"/>
        </w:rPr>
        <w:t>身著</w:t>
      </w:r>
      <w:proofErr w:type="gramEnd"/>
      <w:r>
        <w:rPr>
          <w:rFonts w:hint="eastAsia"/>
        </w:rPr>
        <w:t>牛仔褲、運動衫，頭戴黑色鴨舌帽。若不是通過他所寫的歌詞，恐怕很難從他的裝扮看出他的古典文學修養。方文山的作品被習慣性地貼上「中國風」的標簽，但方文山自己對「中國風」有著不同的理解。他在演講中提到，他認為「中國風的創作」是一種創作的概念與方向。</w:t>
      </w:r>
    </w:p>
    <w:p w:rsidR="002D75A4" w:rsidRDefault="002D75A4" w:rsidP="002D75A4">
      <w:pPr>
        <w:spacing w:before="180"/>
        <w:ind w:firstLine="0"/>
      </w:pPr>
      <w:r>
        <w:t xml:space="preserve"> </w:t>
      </w:r>
    </w:p>
    <w:p w:rsidR="002D75A4" w:rsidRDefault="00F65A44" w:rsidP="002D75A4">
      <w:pPr>
        <w:spacing w:before="180"/>
        <w:ind w:firstLine="0"/>
      </w:pP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他不停留在歌詞內容上，在整首歌曲的表達形式上也融入中國元素。在方文山的</w:t>
      </w:r>
      <w:r>
        <w:t>MV</w:t>
      </w:r>
      <w:r>
        <w:rPr>
          <w:rFonts w:hint="eastAsia"/>
        </w:rPr>
        <w:t>裡，他將「一句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傷」這句歌詞用書法的形式不斷重複，或者用插畫來表現有些泛黃的童年時光，在視覺上給觀眾留下獨特的中國印象。他如同一位深諳時尚的服裝設計師，用「</w:t>
      </w:r>
      <w:proofErr w:type="gramStart"/>
      <w:r>
        <w:rPr>
          <w:rFonts w:hint="eastAsia"/>
        </w:rPr>
        <w:t>混搭</w:t>
      </w:r>
      <w:proofErr w:type="gramEnd"/>
      <w:r>
        <w:rPr>
          <w:rFonts w:hint="eastAsia"/>
        </w:rPr>
        <w:t>」的</w:t>
      </w:r>
      <w:proofErr w:type="gramStart"/>
      <w:r>
        <w:rPr>
          <w:rFonts w:hint="eastAsia"/>
        </w:rPr>
        <w:t>形式給幾近</w:t>
      </w:r>
      <w:proofErr w:type="gramEnd"/>
      <w:r>
        <w:rPr>
          <w:rFonts w:hint="eastAsia"/>
        </w:rPr>
        <w:t>氾濫的流行上衣穿上了一件不失風雅的古典外套。這讓他</w:t>
      </w:r>
      <w:proofErr w:type="gramStart"/>
      <w:r>
        <w:rPr>
          <w:rFonts w:hint="eastAsia"/>
        </w:rPr>
        <w:t>的歌即便是</w:t>
      </w:r>
      <w:proofErr w:type="gramEnd"/>
      <w:r>
        <w:rPr>
          <w:rFonts w:hint="eastAsia"/>
        </w:rPr>
        <w:t>在描寫現代社會的生活與情感，也和古典保持著某種一致。</w:t>
      </w:r>
    </w:p>
    <w:p w:rsidR="002D75A4" w:rsidRDefault="002D75A4" w:rsidP="002D75A4">
      <w:pPr>
        <w:spacing w:before="180"/>
        <w:ind w:firstLine="0"/>
      </w:pPr>
      <w:r>
        <w:t xml:space="preserve"> </w:t>
      </w:r>
    </w:p>
    <w:p w:rsidR="002D75A4" w:rsidRDefault="00F65A44" w:rsidP="002D75A4">
      <w:pPr>
        <w:spacing w:before="180"/>
        <w:ind w:firstLine="0"/>
      </w:pPr>
      <w:r>
        <w:rPr>
          <w:rFonts w:hint="eastAsia"/>
        </w:rPr>
        <w:t xml:space="preserve">　　方文山酷愛中國古詩詞，他的歌詞在題材上也表露出對古典詩詞的靠攏和繼承。愛情、戰爭、尚武、俠義，以及羈旅之愁，都成為方文山表達的主題。有學者評論方文山的詞是「目之所見，耳之所聞，意之所想，皆</w:t>
      </w:r>
      <w:proofErr w:type="gramStart"/>
      <w:r>
        <w:rPr>
          <w:rFonts w:hint="eastAsia"/>
        </w:rPr>
        <w:t>可入詞</w:t>
      </w:r>
      <w:proofErr w:type="gramEnd"/>
      <w:r>
        <w:rPr>
          <w:rFonts w:hint="eastAsia"/>
        </w:rPr>
        <w:t>」。</w:t>
      </w:r>
    </w:p>
    <w:p w:rsidR="002D75A4" w:rsidRDefault="002D75A4" w:rsidP="002D75A4">
      <w:pPr>
        <w:spacing w:before="180"/>
        <w:ind w:firstLine="0"/>
      </w:pPr>
      <w:r>
        <w:t xml:space="preserve"> </w:t>
      </w:r>
    </w:p>
    <w:p w:rsidR="002D75A4" w:rsidRDefault="00F65A44" w:rsidP="002D75A4">
      <w:pPr>
        <w:spacing w:before="180"/>
        <w:ind w:firstLine="0"/>
      </w:pPr>
      <w:r>
        <w:t xml:space="preserve">    </w:t>
      </w:r>
      <w:r>
        <w:rPr>
          <w:rFonts w:hint="eastAsia"/>
        </w:rPr>
        <w:t>他的作品除了最為大眾熟悉的愛情歌曲《青花瓷》、《七里香》之外，還有充滿反戰情緒的《止戰之殤》，《米蘭的小鐵匠》則歌頌普通人對理想的執著和堅持，《雙節棍》弘揚中華武術精神，《娘子》表現遊子的鄉思與哀愁。方文山給厭倦了重複聽著「愛你，愛你」的流行歌迷們帶來了最新的「古典」養分，被學者評價為表現出流行歌曲中的積極意義。</w:t>
      </w:r>
    </w:p>
    <w:p w:rsidR="002D75A4" w:rsidRDefault="002D75A4" w:rsidP="002D75A4">
      <w:pPr>
        <w:spacing w:before="180"/>
        <w:ind w:firstLine="0"/>
      </w:pPr>
      <w:r>
        <w:t xml:space="preserve"> </w:t>
      </w:r>
    </w:p>
    <w:p w:rsidR="002D75A4" w:rsidRDefault="00F65A44" w:rsidP="002D75A4">
      <w:pPr>
        <w:spacing w:before="180"/>
        <w:ind w:firstLine="0"/>
      </w:pPr>
      <w:r>
        <w:rPr>
          <w:rFonts w:hint="eastAsia"/>
        </w:rPr>
        <w:t xml:space="preserve">　　方文山對修辭手法的運用技高一籌。他善</w:t>
      </w:r>
      <w:proofErr w:type="gramStart"/>
      <w:r>
        <w:rPr>
          <w:rFonts w:hint="eastAsia"/>
        </w:rPr>
        <w:t>用明喻、</w:t>
      </w:r>
      <w:proofErr w:type="gramEnd"/>
      <w:r>
        <w:rPr>
          <w:rFonts w:hint="eastAsia"/>
        </w:rPr>
        <w:t>暗喻</w:t>
      </w:r>
      <w:r w:rsidR="00E10944">
        <w:rPr>
          <w:rFonts w:hint="eastAsia"/>
        </w:rPr>
        <w:t>、擬人</w:t>
      </w:r>
      <w:proofErr w:type="gramStart"/>
      <w:r w:rsidR="00E10944">
        <w:rPr>
          <w:rFonts w:hint="eastAsia"/>
        </w:rPr>
        <w:t>和通感</w:t>
      </w:r>
      <w:proofErr w:type="gramEnd"/>
      <w:r w:rsidR="00E10944">
        <w:rPr>
          <w:rFonts w:hint="eastAsia"/>
        </w:rPr>
        <w:t>，並充分發揮想像力。他把「秘密」比作「繡花針落地」；</w:t>
      </w:r>
      <w:r>
        <w:rPr>
          <w:rFonts w:hint="eastAsia"/>
        </w:rPr>
        <w:t>將「未來」形容為「</w:t>
      </w:r>
      <w:proofErr w:type="gramStart"/>
      <w:r>
        <w:rPr>
          <w:rFonts w:hint="eastAsia"/>
        </w:rPr>
        <w:t>薄如蟬翼</w:t>
      </w:r>
      <w:proofErr w:type="gramEnd"/>
      <w:r>
        <w:rPr>
          <w:rFonts w:hint="eastAsia"/>
        </w:rPr>
        <w:t>」，此類將抽象轉化為具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的比喻甚多，也讓他的歌詞擁有強烈的畫面感。</w:t>
      </w:r>
    </w:p>
    <w:p w:rsidR="002D75A4" w:rsidRDefault="002D75A4" w:rsidP="002D75A4">
      <w:pPr>
        <w:spacing w:before="180"/>
        <w:ind w:firstLine="0"/>
      </w:pPr>
      <w:r>
        <w:t xml:space="preserve"> </w:t>
      </w:r>
    </w:p>
    <w:p w:rsidR="002D75A4" w:rsidRDefault="00F65A44" w:rsidP="002D75A4">
      <w:pPr>
        <w:spacing w:before="180"/>
        <w:ind w:firstLine="0"/>
      </w:pPr>
      <w:r>
        <w:rPr>
          <w:rFonts w:hint="eastAsia"/>
        </w:rPr>
        <w:t xml:space="preserve">　　方文山談自己的創作經驗時說：「寫流行歌詞很重要的一點是要能引起他人情感上的共鳴。」他經常在深夜裡創作，他</w:t>
      </w:r>
      <w:proofErr w:type="gramStart"/>
      <w:r>
        <w:rPr>
          <w:rFonts w:hint="eastAsia"/>
        </w:rPr>
        <w:t>說寫那些淒</w:t>
      </w:r>
      <w:proofErr w:type="gramEnd"/>
      <w:r>
        <w:rPr>
          <w:rFonts w:hint="eastAsia"/>
        </w:rPr>
        <w:t>美動人的愛情歌詞時，就好像自己也感同身受。他一定要在歌詞裡加入「你我他」的人稱代詞，這樣才能幫助他的聽眾從歌詞看到自己或者別人的故事。</w:t>
      </w:r>
    </w:p>
    <w:p w:rsidR="002D75A4" w:rsidRDefault="002D75A4" w:rsidP="002D75A4">
      <w:pPr>
        <w:spacing w:before="180"/>
        <w:ind w:firstLine="0"/>
      </w:pPr>
      <w:r>
        <w:lastRenderedPageBreak/>
        <w:t xml:space="preserve"> </w:t>
      </w:r>
    </w:p>
    <w:p w:rsidR="002D75A4" w:rsidRDefault="00F65A44" w:rsidP="002D75A4">
      <w:pPr>
        <w:spacing w:before="180"/>
        <w:ind w:firstLine="0"/>
      </w:pPr>
      <w:r>
        <w:rPr>
          <w:rFonts w:hint="eastAsia"/>
        </w:rPr>
        <w:t xml:space="preserve">　　方文山談到自己如何吸取古典養分時，分享了他創作《青花瓷》的經歷。他最初將</w:t>
      </w:r>
      <w:proofErr w:type="gramStart"/>
      <w:r>
        <w:rPr>
          <w:rFonts w:hint="eastAsia"/>
        </w:rPr>
        <w:t>歌名定為</w:t>
      </w:r>
      <w:proofErr w:type="gramEnd"/>
      <w:r>
        <w:rPr>
          <w:rFonts w:hint="eastAsia"/>
        </w:rPr>
        <w:t>《青銅器》，但查閱眾多古籍資料以及現場觀察青花瓷製造過程後，發現</w:t>
      </w:r>
      <w:proofErr w:type="gramStart"/>
      <w:r>
        <w:rPr>
          <w:rFonts w:hint="eastAsia"/>
        </w:rPr>
        <w:t>青花瓷的</w:t>
      </w:r>
      <w:proofErr w:type="gramEnd"/>
      <w:r>
        <w:rPr>
          <w:rFonts w:hint="eastAsia"/>
        </w:rPr>
        <w:t>「品質」更適合他創作的內容。方文山在創作中國風的歌詞時常大量閱讀古籍經典，他的《煙花易冷》取材自北魏三大奇書之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的《洛陽伽藍記》。他出道十幾年間，共創作三百多首歌，其中「中國風」的歌有五六十首。</w:t>
      </w:r>
    </w:p>
    <w:p w:rsidR="002D75A4" w:rsidRDefault="002D75A4" w:rsidP="002D75A4">
      <w:pPr>
        <w:spacing w:before="180"/>
        <w:ind w:firstLine="0"/>
      </w:pPr>
      <w:r>
        <w:t xml:space="preserve"> </w:t>
      </w:r>
    </w:p>
    <w:p w:rsidR="002D75A4" w:rsidRDefault="00F65A44" w:rsidP="002D75A4">
      <w:pPr>
        <w:spacing w:before="180"/>
        <w:ind w:firstLine="0"/>
      </w:pPr>
      <w:r>
        <w:rPr>
          <w:rFonts w:hint="eastAsia"/>
        </w:rPr>
        <w:t xml:space="preserve">　　方文山歌詞的流行，也得益於物質化時代中的懷舊情緒。他的《上海一九四三》樸實真摯，歌詞中的「春聯」、「米缸」、「豆瓣醬」，以及表達情感的「舊時光」、「風霜」，傳達出對逝去</w:t>
      </w:r>
      <w:r w:rsidR="00784300">
        <w:rPr>
          <w:rFonts w:hint="eastAsia"/>
        </w:rPr>
        <w:t>老年代的懷念，以及自發的民間想像。這首歌詞創作於</w:t>
      </w:r>
      <w:r w:rsidR="00784300">
        <w:rPr>
          <w:rFonts w:hint="eastAsia"/>
        </w:rPr>
        <w:t>2001</w:t>
      </w:r>
      <w:r>
        <w:rPr>
          <w:rFonts w:hint="eastAsia"/>
        </w:rPr>
        <w:t>年，後被選入臺灣國文教科書，引起爭議。</w:t>
      </w:r>
    </w:p>
    <w:p w:rsidR="002D75A4" w:rsidRDefault="002D75A4" w:rsidP="002D75A4">
      <w:pPr>
        <w:spacing w:before="180"/>
        <w:ind w:firstLine="0"/>
      </w:pPr>
      <w:r>
        <w:t xml:space="preserve"> </w:t>
      </w:r>
    </w:p>
    <w:p w:rsidR="002D75A4" w:rsidRDefault="00F65A44" w:rsidP="002D75A4">
      <w:pPr>
        <w:spacing w:before="180"/>
        <w:ind w:firstLine="0"/>
      </w:pPr>
      <w:r>
        <w:t xml:space="preserve">   </w:t>
      </w:r>
      <w:r w:rsidR="00990507">
        <w:rPr>
          <w:rFonts w:hint="eastAsia"/>
        </w:rPr>
        <w:t>有網友表示「明星（周杰</w:t>
      </w:r>
      <w:r>
        <w:rPr>
          <w:rFonts w:hint="eastAsia"/>
        </w:rPr>
        <w:t>倫）沒資</w:t>
      </w:r>
      <w:r w:rsidR="00990507">
        <w:rPr>
          <w:rFonts w:hint="eastAsia"/>
        </w:rPr>
        <w:t>格上教材」，但有記者調查後認為，入選教材的是方文山填的詞，與周杰</w:t>
      </w:r>
      <w:r>
        <w:rPr>
          <w:rFonts w:hint="eastAsia"/>
        </w:rPr>
        <w:t>倫無關，不存在「明星崇拜」問題。方文山的影響力不僅局限於臺灣，在中國大陸，他的《青花瓷》在同一年內多次出現在大陸各省的高考</w:t>
      </w:r>
      <w:proofErr w:type="gramStart"/>
      <w:r w:rsidR="00990507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="00D83E34">
        <w:rPr>
          <w:rFonts w:ascii="標楷體" w:eastAsia="標楷體" w:hAnsi="標楷體" w:hint="eastAsia"/>
          <w:sz w:val="20"/>
          <w:szCs w:val="20"/>
        </w:rPr>
        <w:t>振黎</w:t>
      </w:r>
      <w:r w:rsidR="00990507">
        <w:rPr>
          <w:rFonts w:ascii="標楷體" w:eastAsia="標楷體" w:hAnsi="標楷體" w:hint="eastAsia"/>
          <w:sz w:val="20"/>
          <w:szCs w:val="20"/>
        </w:rPr>
        <w:t>按︰相當於臺</w:t>
      </w:r>
      <w:r w:rsidR="00990507" w:rsidRPr="00990507">
        <w:rPr>
          <w:rFonts w:ascii="標楷體" w:eastAsia="標楷體" w:hAnsi="標楷體" w:hint="eastAsia"/>
          <w:sz w:val="20"/>
          <w:szCs w:val="20"/>
        </w:rPr>
        <w:t>灣的大學入學考試，學測、指考、統測。）</w:t>
      </w:r>
      <w:r>
        <w:rPr>
          <w:rFonts w:hint="eastAsia"/>
        </w:rPr>
        <w:t>試卷中。方文山在演講結束後接受記者採訪，談到其作品對臺灣學生的影響，他希望能「刺激學生對中國文化的興趣，同時也是一種文化傳承」。</w:t>
      </w:r>
    </w:p>
    <w:p w:rsidR="002D75A4" w:rsidRDefault="002D75A4" w:rsidP="002D75A4">
      <w:pPr>
        <w:spacing w:before="180"/>
        <w:ind w:firstLine="0"/>
      </w:pPr>
    </w:p>
    <w:p w:rsidR="002D75A4" w:rsidRDefault="00F65A44" w:rsidP="002D75A4">
      <w:pPr>
        <w:spacing w:before="180"/>
        <w:ind w:firstLine="0"/>
      </w:pPr>
      <w:r>
        <w:rPr>
          <w:rFonts w:hint="eastAsia"/>
        </w:rPr>
        <w:t xml:space="preserve">　　方文山表示</w:t>
      </w:r>
      <w:proofErr w:type="gramStart"/>
      <w:r w:rsidR="00784300">
        <w:rPr>
          <w:rFonts w:hint="eastAsia"/>
        </w:rPr>
        <w:t>︰</w:t>
      </w:r>
      <w:proofErr w:type="gramEnd"/>
      <w:r>
        <w:rPr>
          <w:rFonts w:hint="eastAsia"/>
        </w:rPr>
        <w:t>自己填的詞有很強的「識別度」，他概括流行音樂受歡迎三大法寶是：韻腳、人稱、情感。他特別提到自己的創作範圍其實很廣，他說曾經被人問到是否考慮創作一些其他風格的歌，方文山回答：</w:t>
      </w:r>
      <w:r w:rsidR="00990507">
        <w:rPr>
          <w:rFonts w:hint="eastAsia"/>
        </w:rPr>
        <w:t>「你一定只聽過《青花瓷》</w:t>
      </w:r>
      <w:r>
        <w:rPr>
          <w:rFonts w:hint="eastAsia"/>
        </w:rPr>
        <w:t>」</w:t>
      </w:r>
      <w:r w:rsidR="00990507">
        <w:rPr>
          <w:rFonts w:hint="eastAsia"/>
        </w:rPr>
        <w:t>。</w:t>
      </w:r>
    </w:p>
    <w:p w:rsidR="0061769B" w:rsidRDefault="0061769B" w:rsidP="0061769B">
      <w:pPr>
        <w:spacing w:beforeLines="0" w:line="360" w:lineRule="exact"/>
        <w:ind w:left="1800" w:firstLine="0"/>
      </w:pPr>
    </w:p>
    <w:p w:rsidR="002D75A4" w:rsidRPr="002806BE" w:rsidRDefault="00E34DCF" w:rsidP="002806BE">
      <w:pPr>
        <w:spacing w:beforeLines="0" w:line="360" w:lineRule="exact"/>
        <w:ind w:leftChars="200" w:left="480" w:firstLine="0"/>
        <w:rPr>
          <w:rFonts w:ascii="Times New Roman" w:hAnsi="Times New Roman" w:cs="Times New Roman"/>
          <w:noProof/>
          <w:color w:val="0000FF"/>
          <w:sz w:val="20"/>
          <w:szCs w:val="20"/>
        </w:rPr>
      </w:pPr>
      <w:r>
        <w:rPr>
          <w:rFonts w:ascii="Times New Roman" w:eastAsia="標楷體" w:hAnsi="標楷體" w:cs="Times New Roman"/>
          <w:szCs w:val="24"/>
        </w:rPr>
        <w:t>方文山</w:t>
      </w:r>
      <w:r w:rsidR="0061769B" w:rsidRPr="0061769B">
        <w:rPr>
          <w:rFonts w:ascii="Times New Roman" w:eastAsia="標楷體" w:hAnsi="標楷體" w:cs="Times New Roman"/>
          <w:szCs w:val="24"/>
        </w:rPr>
        <w:t>歌詞欣賞</w:t>
      </w:r>
      <w:proofErr w:type="gramStart"/>
      <w:r w:rsidR="0061769B" w:rsidRPr="0061769B">
        <w:rPr>
          <w:rFonts w:ascii="Times New Roman" w:eastAsia="標楷體" w:hAnsi="標楷體" w:cs="Times New Roman"/>
          <w:szCs w:val="24"/>
        </w:rPr>
        <w:t>︰</w:t>
      </w:r>
      <w:proofErr w:type="gramEnd"/>
      <w:r w:rsidR="0061769B" w:rsidRPr="0061769B">
        <w:rPr>
          <w:rFonts w:ascii="Times New Roman" w:eastAsia="標楷體" w:hAnsi="標楷體" w:cs="Times New Roman"/>
          <w:szCs w:val="24"/>
        </w:rPr>
        <w:t>〈蘭亭序〉</w:t>
      </w:r>
      <w:r w:rsidR="0061769B" w:rsidRPr="0061769B">
        <w:rPr>
          <w:rFonts w:ascii="Times New Roman" w:eastAsia="標楷體" w:hAnsi="Times New Roman" w:cs="Times New Roman"/>
          <w:szCs w:val="24"/>
        </w:rPr>
        <w:t xml:space="preserve"> </w:t>
      </w:r>
      <w:r w:rsidR="0061769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1769B" w:rsidRPr="0061769B">
        <w:rPr>
          <w:rFonts w:ascii="Times New Roman" w:eastAsia="標楷體" w:hAnsi="Times New Roman" w:cs="Times New Roman"/>
          <w:szCs w:val="24"/>
        </w:rPr>
        <w:t>2012-5-19</w:t>
      </w:r>
      <w:r w:rsidR="0061769B" w:rsidRPr="0061769B">
        <w:rPr>
          <w:rFonts w:ascii="Times New Roman" w:eastAsia="標楷體" w:hAnsi="標楷體" w:cs="Times New Roman"/>
          <w:szCs w:val="24"/>
        </w:rPr>
        <w:t>（星期六）</w:t>
      </w:r>
      <w:r w:rsidR="0061769B">
        <w:rPr>
          <w:rFonts w:ascii="Times New Roman" w:eastAsia="標楷體" w:hAnsi="標楷體" w:cs="Times New Roman" w:hint="eastAsia"/>
          <w:szCs w:val="24"/>
        </w:rPr>
        <w:t>香港</w:t>
      </w:r>
      <w:r w:rsidR="00B7097D">
        <w:rPr>
          <w:rFonts w:ascii="Times New Roman" w:eastAsia="標楷體" w:hAnsi="標楷體" w:cs="Times New Roman" w:hint="eastAsia"/>
          <w:szCs w:val="24"/>
        </w:rPr>
        <w:t>平面媒體報導</w:t>
      </w:r>
      <w:hyperlink r:id="rId11" w:history="1">
        <w:r w:rsidR="009D19C4" w:rsidRPr="008633E3">
          <w:rPr>
            <w:rStyle w:val="ac"/>
            <w:rFonts w:ascii="Times New Roman" w:hAnsi="Times New Roman" w:cs="Times New Roman"/>
            <w:noProof/>
            <w:sz w:val="20"/>
            <w:szCs w:val="20"/>
          </w:rPr>
          <w:t>http://video.sina.com.cn/v/b/17196556-1277383753.html</w:t>
        </w:r>
      </w:hyperlink>
      <w:r w:rsidR="0061769B" w:rsidRPr="002806BE">
        <w:rPr>
          <w:rFonts w:ascii="標楷體" w:eastAsia="標楷體" w:hAnsi="標楷體"/>
          <w:sz w:val="20"/>
          <w:szCs w:val="20"/>
        </w:rPr>
        <w:t>作曲：</w:t>
      </w:r>
      <w:r w:rsidR="009D19C4" w:rsidRPr="002806BE">
        <w:rPr>
          <w:rFonts w:ascii="標楷體" w:eastAsia="標楷體" w:hAnsi="標楷體" w:cs="標楷體"/>
          <w:noProof/>
          <w:color w:val="000000"/>
          <w:sz w:val="20"/>
          <w:szCs w:val="20"/>
          <w:lang w:eastAsia="zh-CN"/>
        </w:rPr>
        <w:t>周</w:t>
      </w:r>
      <w:r w:rsidR="009D19C4" w:rsidRPr="002806BE">
        <w:rPr>
          <w:rFonts w:ascii="標楷體" w:eastAsia="標楷體" w:hAnsi="標楷體" w:cs="標楷體" w:hint="eastAsia"/>
          <w:noProof/>
          <w:color w:val="000000"/>
          <w:sz w:val="20"/>
          <w:szCs w:val="20"/>
        </w:rPr>
        <w:t>杰</w:t>
      </w:r>
      <w:r w:rsidR="0061769B" w:rsidRPr="002806BE">
        <w:rPr>
          <w:rFonts w:ascii="標楷體" w:eastAsia="標楷體" w:hAnsi="標楷體" w:cs="標楷體"/>
          <w:noProof/>
          <w:color w:val="000000"/>
          <w:sz w:val="20"/>
          <w:szCs w:val="20"/>
          <w:lang w:eastAsia="zh-CN"/>
        </w:rPr>
        <w:t xml:space="preserve">倫 </w:t>
      </w:r>
      <w:r w:rsidR="009D19C4" w:rsidRPr="002806BE">
        <w:rPr>
          <w:rFonts w:ascii="標楷體" w:eastAsia="標楷體" w:hAnsi="標楷體" w:cs="標楷體" w:hint="eastAsia"/>
          <w:noProof/>
          <w:color w:val="000000"/>
          <w:sz w:val="20"/>
          <w:szCs w:val="20"/>
        </w:rPr>
        <w:t xml:space="preserve"> </w:t>
      </w:r>
      <w:r w:rsidR="0061769B" w:rsidRPr="002806BE">
        <w:rPr>
          <w:rFonts w:ascii="標楷體" w:eastAsia="標楷體" w:hAnsi="標楷體" w:cs="標楷體"/>
          <w:noProof/>
          <w:color w:val="000000"/>
          <w:sz w:val="20"/>
          <w:szCs w:val="20"/>
          <w:lang w:eastAsia="zh-CN"/>
        </w:rPr>
        <w:t>作詞：方文山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蘭亭臨帖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行書如行雲流水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月下門推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心細如妳腳步碎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忙不迭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千年碑易拓卻難拓妳的美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真跡絕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真心能給誰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　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牧笛橫吹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黃酒小菜又幾碟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夕陽餘暉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如妳的羞怯似醉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摹本易寫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而墨香不退與妳同留餘味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lastRenderedPageBreak/>
        <w:t>一行朱砂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到底圈了誰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　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無關風月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我題序等妳回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懸筆一絕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那岸邊浪千迭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情字何解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怎落筆都不對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而我獨缺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妳一生的了解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　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彈指歲月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傾城頃刻間湮滅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青石板街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回眸一笑妳婉約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恨了沒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妳搖頭輕歎誰讓妳蹙著眉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而深閨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徒留胭脂味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　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人雁南飛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轉身一瞥妳噙淚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掬一把月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手攬回憶怎麼睡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又怎麼會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心事密縫繡花鞋針針怨懟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若花怨蝶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妳會怨著誰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　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無關風月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我題序等妳回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手書無愧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無懼人間是非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Pr="008633E3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  <w:lang w:eastAsia="zh-CN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雨打蕉葉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又瀟瀟了幾夜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2643C" w:rsidRDefault="0062643C" w:rsidP="0061769B">
      <w:pPr>
        <w:spacing w:beforeLines="0" w:line="360" w:lineRule="exact"/>
        <w:ind w:left="1800" w:firstLine="0"/>
        <w:rPr>
          <w:rFonts w:ascii="標楷體" w:hAnsi="標楷體" w:cs="標楷體"/>
          <w:noProof/>
          <w:color w:val="000000"/>
          <w:sz w:val="20"/>
          <w:szCs w:val="20"/>
        </w:rPr>
      </w:pP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我等春雷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>來提醒妳愛誰</w:t>
      </w:r>
      <w:r w:rsidRPr="008633E3">
        <w:rPr>
          <w:rFonts w:ascii="標楷體" w:hAnsi="標楷體" w:cs="標楷體"/>
          <w:noProof/>
          <w:color w:val="000000"/>
          <w:sz w:val="20"/>
          <w:szCs w:val="20"/>
          <w:lang w:eastAsia="zh-CN"/>
        </w:rPr>
        <w:t xml:space="preserve"> </w:t>
      </w:r>
    </w:p>
    <w:p w:rsidR="006B3AFE" w:rsidRDefault="006B3AFE" w:rsidP="006B3AFE">
      <w:pPr>
        <w:spacing w:beforeLines="0" w:line="360" w:lineRule="exact"/>
        <w:rPr>
          <w:rFonts w:ascii="標楷體" w:hAnsi="標楷體" w:cs="標楷體"/>
          <w:noProof/>
          <w:color w:val="000000"/>
          <w:sz w:val="20"/>
          <w:szCs w:val="20"/>
        </w:rPr>
      </w:pPr>
    </w:p>
    <w:p w:rsidR="006B3AFE" w:rsidRPr="00240A6F" w:rsidRDefault="00910704" w:rsidP="006B3AFE">
      <w:pPr>
        <w:spacing w:beforeLines="0" w:line="360" w:lineRule="exact"/>
        <w:rPr>
          <w:rFonts w:ascii="Times New Roman" w:hAnsi="Times New Roman" w:cs="Times New Roman"/>
          <w:noProof/>
          <w:color w:val="000000"/>
          <w:sz w:val="22"/>
        </w:rPr>
      </w:pPr>
      <w:r w:rsidRPr="00910704">
        <w:rPr>
          <w:rFonts w:ascii="Arial" w:hAnsi="Arial" w:cs="Arial"/>
        </w:rPr>
        <w:t>三民版《高中國文》第</w:t>
      </w:r>
      <w:r w:rsidRPr="00910704">
        <w:rPr>
          <w:rFonts w:ascii="Arial" w:hAnsi="Arial" w:cs="Arial" w:hint="eastAsia"/>
        </w:rPr>
        <w:t>六</w:t>
      </w:r>
      <w:r w:rsidRPr="00910704">
        <w:rPr>
          <w:rFonts w:ascii="Arial" w:hAnsi="Arial" w:cs="Arial"/>
        </w:rPr>
        <w:t>冊</w:t>
      </w:r>
      <w:r w:rsidRPr="00910704">
        <w:rPr>
          <w:rFonts w:ascii="Arial" w:hAnsi="Arial" w:cs="Arial" w:hint="eastAsia"/>
        </w:rPr>
        <w:t>、第三課</w:t>
      </w:r>
      <w:r w:rsidRPr="00910704">
        <w:rPr>
          <w:rFonts w:ascii="Arial" w:hAnsi="Arial" w:cs="Arial"/>
        </w:rPr>
        <w:t>：</w:t>
      </w:r>
      <w:hyperlink r:id="rId12" w:history="1">
        <w:r w:rsidR="00240A6F" w:rsidRPr="00240A6F">
          <w:rPr>
            <w:rStyle w:val="ac"/>
            <w:rFonts w:ascii="Times New Roman" w:hAnsi="Times New Roman" w:cs="Times New Roman"/>
            <w:noProof/>
            <w:sz w:val="22"/>
          </w:rPr>
          <w:t>http://culture.chinese.cn/article/2009-10/19/content_76252.htm</w:t>
        </w:r>
      </w:hyperlink>
    </w:p>
    <w:p w:rsidR="006B3AFE" w:rsidRPr="00784300" w:rsidRDefault="00240A6F" w:rsidP="00784300">
      <w:pPr>
        <w:spacing w:before="180"/>
        <w:ind w:firstLineChars="250" w:firstLine="550"/>
      </w:pPr>
      <w:r w:rsidRPr="00240A6F">
        <w:rPr>
          <w:rFonts w:ascii="Times New Roman" w:hAnsiTheme="minorEastAsia" w:cs="Times New Roman" w:hint="eastAsia"/>
          <w:color w:val="000000"/>
          <w:kern w:val="0"/>
          <w:sz w:val="22"/>
        </w:rPr>
        <w:t>王羲之書法作品中，《蘭亭集序》對後世影響最大</w:t>
      </w:r>
      <w:r w:rsidRPr="00784300">
        <w:rPr>
          <w:rFonts w:hint="eastAsia"/>
        </w:rPr>
        <w:t>，被稱為天下第一行書。也被稱為《蘭亭序》。永和九年</w:t>
      </w:r>
      <w:r w:rsidRPr="00784300">
        <w:t xml:space="preserve"> (</w:t>
      </w:r>
      <w:r w:rsidRPr="00784300">
        <w:rPr>
          <w:rFonts w:hint="eastAsia"/>
        </w:rPr>
        <w:t>公元</w:t>
      </w:r>
      <w:r w:rsidRPr="00784300">
        <w:t>353</w:t>
      </w:r>
      <w:r w:rsidRPr="00784300">
        <w:rPr>
          <w:rFonts w:hint="eastAsia"/>
        </w:rPr>
        <w:t>年</w:t>
      </w:r>
      <w:proofErr w:type="gramStart"/>
      <w:r w:rsidRPr="00784300">
        <w:rPr>
          <w:rFonts w:hint="eastAsia"/>
        </w:rPr>
        <w:t>）</w:t>
      </w:r>
      <w:proofErr w:type="gramEnd"/>
      <w:r w:rsidRPr="00784300">
        <w:rPr>
          <w:rFonts w:hint="eastAsia"/>
        </w:rPr>
        <w:t>王羲之和朋友在蘭亭聚會，曲水流</w:t>
      </w:r>
      <w:proofErr w:type="gramStart"/>
      <w:r w:rsidRPr="00784300">
        <w:rPr>
          <w:rFonts w:hint="eastAsia"/>
        </w:rPr>
        <w:t>觴</w:t>
      </w:r>
      <w:proofErr w:type="gramEnd"/>
      <w:r w:rsidRPr="00784300">
        <w:rPr>
          <w:rFonts w:hint="eastAsia"/>
        </w:rPr>
        <w:t>，飲酒賦詩。王羲之醉意朦朧，當場鋪開蠶繭紙，手執鼠</w:t>
      </w:r>
      <w:proofErr w:type="gramStart"/>
      <w:r w:rsidRPr="00784300">
        <w:rPr>
          <w:rFonts w:hint="eastAsia"/>
        </w:rPr>
        <w:t>鬚</w:t>
      </w:r>
      <w:proofErr w:type="gramEnd"/>
      <w:r w:rsidRPr="00784300">
        <w:rPr>
          <w:rFonts w:hint="eastAsia"/>
        </w:rPr>
        <w:t>筆，一氣呵成寫下了《蘭亭集序》。全篇二十八行，</w:t>
      </w:r>
      <w:r w:rsidR="00784300" w:rsidRPr="00784300">
        <w:rPr>
          <w:rFonts w:hint="eastAsia"/>
        </w:rPr>
        <w:t>324</w:t>
      </w:r>
      <w:r w:rsidR="00784300" w:rsidRPr="00784300">
        <w:rPr>
          <w:rFonts w:hint="eastAsia"/>
        </w:rPr>
        <w:t>字</w:t>
      </w:r>
      <w:r w:rsidRPr="00784300">
        <w:rPr>
          <w:rFonts w:hint="eastAsia"/>
        </w:rPr>
        <w:t>。筆力遒勁秀逸，結字章法渾然天成，完全是心手相得之作。行草書的特點明顯，每</w:t>
      </w:r>
      <w:proofErr w:type="gramStart"/>
      <w:r w:rsidRPr="00784300">
        <w:rPr>
          <w:rFonts w:hint="eastAsia"/>
        </w:rPr>
        <w:t>個</w:t>
      </w:r>
      <w:proofErr w:type="gramEnd"/>
      <w:r w:rsidRPr="00784300">
        <w:rPr>
          <w:rFonts w:hint="eastAsia"/>
        </w:rPr>
        <w:t>字都須依上下字的筆勢而定，避免</w:t>
      </w:r>
      <w:r w:rsidRPr="00784300">
        <w:t xml:space="preserve"> “</w:t>
      </w:r>
      <w:r w:rsidRPr="00784300">
        <w:rPr>
          <w:rFonts w:hint="eastAsia"/>
        </w:rPr>
        <w:t>狀如算子</w:t>
      </w:r>
      <w:r w:rsidRPr="00784300">
        <w:t>”</w:t>
      </w:r>
      <w:r w:rsidRPr="00784300">
        <w:rPr>
          <w:rFonts w:hint="eastAsia"/>
        </w:rPr>
        <w:t>，</w:t>
      </w:r>
      <w:r w:rsidRPr="00784300">
        <w:t>“</w:t>
      </w:r>
      <w:r w:rsidRPr="00784300">
        <w:rPr>
          <w:rFonts w:hint="eastAsia"/>
        </w:rPr>
        <w:t>一字萬同</w:t>
      </w:r>
      <w:r w:rsidRPr="00784300">
        <w:t>”</w:t>
      </w:r>
      <w:r w:rsidRPr="00784300">
        <w:rPr>
          <w:rFonts w:hint="eastAsia"/>
        </w:rPr>
        <w:t>。王羲之的書法是魏晉名士的精神寫照，骨氣內斂，文采斐然，達到了行草書法的極致。</w:t>
      </w:r>
    </w:p>
    <w:p w:rsidR="006B3AFE" w:rsidRPr="00784300" w:rsidRDefault="00240A6F" w:rsidP="00784300">
      <w:pPr>
        <w:spacing w:before="180"/>
        <w:ind w:firstLineChars="200" w:firstLine="480"/>
      </w:pPr>
      <w:r w:rsidRPr="00784300">
        <w:rPr>
          <w:rFonts w:hint="eastAsia"/>
        </w:rPr>
        <w:t>《蘭亭集序》被稱作</w:t>
      </w:r>
      <w:r w:rsidRPr="00784300">
        <w:t>“</w:t>
      </w:r>
      <w:r w:rsidRPr="00784300">
        <w:rPr>
          <w:rFonts w:hint="eastAsia"/>
        </w:rPr>
        <w:t>天下第一行書</w:t>
      </w:r>
      <w:r w:rsidRPr="00784300">
        <w:t>”</w:t>
      </w:r>
      <w:r w:rsidRPr="00784300">
        <w:rPr>
          <w:rFonts w:hint="eastAsia"/>
        </w:rPr>
        <w:t>，由多方書籍記載來看，應是宋代米</w:t>
      </w:r>
      <w:proofErr w:type="gramStart"/>
      <w:r w:rsidRPr="00784300">
        <w:rPr>
          <w:rFonts w:hint="eastAsia"/>
        </w:rPr>
        <w:t>芾最先說的</w:t>
      </w:r>
      <w:proofErr w:type="gramEnd"/>
      <w:r w:rsidRPr="00784300">
        <w:rPr>
          <w:rFonts w:hint="eastAsia"/>
        </w:rPr>
        <w:t>。其實後面還有一些人由此跟進，比如元代鮮</w:t>
      </w:r>
      <w:proofErr w:type="gramStart"/>
      <w:r w:rsidRPr="00784300">
        <w:rPr>
          <w:rFonts w:hint="eastAsia"/>
        </w:rPr>
        <w:t>于樞</w:t>
      </w:r>
      <w:proofErr w:type="gramEnd"/>
      <w:r w:rsidRPr="00784300">
        <w:rPr>
          <w:rFonts w:hint="eastAsia"/>
        </w:rPr>
        <w:t>論顏真卿的《祭侄文稿》為</w:t>
      </w:r>
      <w:r w:rsidRPr="00784300">
        <w:t>“</w:t>
      </w:r>
      <w:r w:rsidRPr="00784300">
        <w:rPr>
          <w:rFonts w:hint="eastAsia"/>
        </w:rPr>
        <w:t>天下第二行書</w:t>
      </w:r>
      <w:r w:rsidRPr="00784300">
        <w:t>”</w:t>
      </w:r>
      <w:r w:rsidRPr="00784300">
        <w:rPr>
          <w:rFonts w:hint="eastAsia"/>
        </w:rPr>
        <w:t>，還有蘇軾的《黃州寒詩帖》被譽為天下第三行書等等</w:t>
      </w:r>
      <w:r w:rsidRPr="00784300">
        <w:t>…</w:t>
      </w:r>
      <w:proofErr w:type="gramStart"/>
      <w:r w:rsidRPr="00784300">
        <w:t>…</w:t>
      </w:r>
      <w:proofErr w:type="gramEnd"/>
      <w:r w:rsidRPr="00784300">
        <w:rPr>
          <w:rFonts w:hint="eastAsia"/>
        </w:rPr>
        <w:t>。</w:t>
      </w:r>
    </w:p>
    <w:p w:rsidR="006B3AFE" w:rsidRPr="00784300" w:rsidRDefault="00240A6F" w:rsidP="00784300">
      <w:pPr>
        <w:spacing w:before="180"/>
        <w:ind w:firstLineChars="250" w:firstLine="600"/>
      </w:pPr>
      <w:r w:rsidRPr="00784300">
        <w:t>“</w:t>
      </w:r>
      <w:r w:rsidRPr="00784300">
        <w:rPr>
          <w:rFonts w:hint="eastAsia"/>
        </w:rPr>
        <w:t>天下第一行書</w:t>
      </w:r>
      <w:r w:rsidRPr="00784300">
        <w:t>”</w:t>
      </w:r>
      <w:r w:rsidRPr="00784300">
        <w:rPr>
          <w:rFonts w:hint="eastAsia"/>
        </w:rPr>
        <w:t>的由來有兩點。首先，從書法自身來看，兩晉時期</w:t>
      </w:r>
      <w:proofErr w:type="gramStart"/>
      <w:r w:rsidRPr="00784300">
        <w:rPr>
          <w:rFonts w:hint="eastAsia"/>
        </w:rPr>
        <w:t>由於士</w:t>
      </w:r>
      <w:proofErr w:type="gramEnd"/>
      <w:r w:rsidRPr="00784300">
        <w:rPr>
          <w:rFonts w:hint="eastAsia"/>
        </w:rPr>
        <w:t>族崇尚黃</w:t>
      </w:r>
      <w:proofErr w:type="gramStart"/>
      <w:r w:rsidRPr="00784300">
        <w:rPr>
          <w:rFonts w:hint="eastAsia"/>
        </w:rPr>
        <w:t>老</w:t>
      </w:r>
      <w:proofErr w:type="gramEnd"/>
      <w:r w:rsidRPr="00784300">
        <w:rPr>
          <w:rFonts w:hint="eastAsia"/>
        </w:rPr>
        <w:t>和清談風氣的影響，書法上的風格也逐漸轉變為更加重視筆勢和神韻；</w:t>
      </w:r>
      <w:r w:rsidRPr="00784300">
        <w:rPr>
          <w:rFonts w:hint="eastAsia"/>
        </w:rPr>
        <w:lastRenderedPageBreak/>
        <w:t>由行書的特點來看，點到為止、隨意發揮，更符合魏晉風骨，故此兩晉書法以行書為極盛，也是中國書法史中行書成就最高的一個年代。而《蘭亭集序》，</w:t>
      </w:r>
      <w:r w:rsidR="00784300">
        <w:rPr>
          <w:rFonts w:hint="eastAsia"/>
        </w:rPr>
        <w:t>現在存</w:t>
      </w:r>
      <w:proofErr w:type="gramStart"/>
      <w:r w:rsidR="00784300">
        <w:rPr>
          <w:rFonts w:hint="eastAsia"/>
        </w:rPr>
        <w:t>世</w:t>
      </w:r>
      <w:proofErr w:type="gramEnd"/>
      <w:r w:rsidR="00784300">
        <w:rPr>
          <w:rFonts w:hint="eastAsia"/>
        </w:rPr>
        <w:t>的只是摹本，不過其文通篇</w:t>
      </w:r>
      <w:proofErr w:type="gramStart"/>
      <w:r w:rsidR="00784300">
        <w:rPr>
          <w:rFonts w:hint="eastAsia"/>
        </w:rPr>
        <w:t>氣息淡和空靈</w:t>
      </w:r>
      <w:proofErr w:type="gramEnd"/>
      <w:r w:rsidR="00784300">
        <w:rPr>
          <w:rFonts w:hint="eastAsia"/>
        </w:rPr>
        <w:t>、瀟灑自然、無雕琢</w:t>
      </w:r>
      <w:r w:rsidRPr="00784300">
        <w:rPr>
          <w:rFonts w:hint="eastAsia"/>
        </w:rPr>
        <w:t>痕跡，自然天成。而且最為後人稱道的是通篇凡是相同的字，寫法各不相同：如</w:t>
      </w:r>
      <w:r w:rsidRPr="00784300">
        <w:t>“</w:t>
      </w:r>
      <w:r w:rsidRPr="00784300">
        <w:rPr>
          <w:rFonts w:hint="eastAsia"/>
        </w:rPr>
        <w:t>之</w:t>
      </w:r>
      <w:r w:rsidRPr="00784300">
        <w:t>”</w:t>
      </w:r>
      <w:r w:rsidRPr="00784300">
        <w:rPr>
          <w:rFonts w:hint="eastAsia"/>
        </w:rPr>
        <w:t>、</w:t>
      </w:r>
      <w:r w:rsidRPr="00784300">
        <w:t>“</w:t>
      </w:r>
      <w:r w:rsidRPr="00784300">
        <w:rPr>
          <w:rFonts w:hint="eastAsia"/>
        </w:rPr>
        <w:t>以</w:t>
      </w:r>
      <w:r w:rsidRPr="00784300">
        <w:t>”</w:t>
      </w:r>
      <w:r w:rsidRPr="00784300">
        <w:rPr>
          <w:rFonts w:hint="eastAsia"/>
        </w:rPr>
        <w:t>、</w:t>
      </w:r>
      <w:r w:rsidRPr="00784300">
        <w:t>“</w:t>
      </w:r>
      <w:r w:rsidRPr="00784300">
        <w:rPr>
          <w:rFonts w:hint="eastAsia"/>
        </w:rPr>
        <w:t>為</w:t>
      </w:r>
      <w:r w:rsidRPr="00784300">
        <w:t>”</w:t>
      </w:r>
      <w:r w:rsidRPr="00784300">
        <w:rPr>
          <w:rFonts w:hint="eastAsia"/>
        </w:rPr>
        <w:t>等，各有變化。特別是</w:t>
      </w:r>
      <w:r w:rsidRPr="00784300">
        <w:t>“</w:t>
      </w:r>
      <w:r w:rsidRPr="00784300">
        <w:rPr>
          <w:rFonts w:hint="eastAsia"/>
        </w:rPr>
        <w:t>之</w:t>
      </w:r>
      <w:r w:rsidRPr="00784300">
        <w:t>”</w:t>
      </w:r>
      <w:r w:rsidRPr="00784300">
        <w:rPr>
          <w:rFonts w:hint="eastAsia"/>
        </w:rPr>
        <w:t>字變幻出二十幾種不同的筆法，確是堪稱王羲之書法藝術的最高境界。並且《蘭亭集序》也是一篇優美的散文，傳為王羲之當時醉酒後的作品，醒來時王又寫多幅，</w:t>
      </w:r>
      <w:proofErr w:type="gramStart"/>
      <w:r w:rsidRPr="00784300">
        <w:rPr>
          <w:rFonts w:hint="eastAsia"/>
        </w:rPr>
        <w:t>卻均無第一</w:t>
      </w:r>
      <w:proofErr w:type="gramEnd"/>
      <w:r w:rsidRPr="00784300">
        <w:rPr>
          <w:rFonts w:hint="eastAsia"/>
        </w:rPr>
        <w:t>幅的神韻。</w:t>
      </w:r>
    </w:p>
    <w:p w:rsidR="006B3AFE" w:rsidRPr="00784300" w:rsidRDefault="00240A6F" w:rsidP="00784300">
      <w:pPr>
        <w:spacing w:before="180"/>
        <w:ind w:firstLineChars="200" w:firstLine="480"/>
      </w:pPr>
      <w:r w:rsidRPr="00784300">
        <w:rPr>
          <w:rFonts w:hint="eastAsia"/>
        </w:rPr>
        <w:t>其次，從歷史角度來看，從南朝開始，王羲之的書法被越來越多的人推崇，而這篇《蘭亭集序》也就隨著水漲船高，及至唐代</w:t>
      </w:r>
      <w:proofErr w:type="gramStart"/>
      <w:r w:rsidRPr="00784300">
        <w:rPr>
          <w:rFonts w:hint="eastAsia"/>
        </w:rPr>
        <w:t>太</w:t>
      </w:r>
      <w:proofErr w:type="gramEnd"/>
      <w:r w:rsidRPr="00784300">
        <w:rPr>
          <w:rFonts w:hint="eastAsia"/>
        </w:rPr>
        <w:t>宗李世民最喜歡這幅字，甚至令當時朝中大臣也要學，更使得此書大盛。可惜真跡後來被陪葬於昭陵，自此下落不明。</w:t>
      </w:r>
    </w:p>
    <w:p w:rsidR="006B3AFE" w:rsidRPr="00784300" w:rsidRDefault="00240A6F" w:rsidP="00784300">
      <w:pPr>
        <w:spacing w:before="180"/>
        <w:ind w:firstLineChars="200" w:firstLine="480"/>
      </w:pPr>
      <w:r w:rsidRPr="00784300">
        <w:rPr>
          <w:rFonts w:hint="eastAsia"/>
        </w:rPr>
        <w:t>行書的特點是在保持楷書形體輪廓的前提下，適當地運用連筆，</w:t>
      </w:r>
      <w:proofErr w:type="gramStart"/>
      <w:r w:rsidRPr="00784300">
        <w:rPr>
          <w:rFonts w:hint="eastAsia"/>
        </w:rPr>
        <w:t>省減筆劃</w:t>
      </w:r>
      <w:proofErr w:type="gramEnd"/>
      <w:r w:rsidRPr="00784300">
        <w:rPr>
          <w:rFonts w:hint="eastAsia"/>
        </w:rPr>
        <w:t>。行書沒有嚴格的書寫規則，楷書成分多、</w:t>
      </w:r>
      <w:r w:rsidR="00784300">
        <w:rPr>
          <w:rFonts w:hint="eastAsia"/>
        </w:rPr>
        <w:t>草書成分少的叫行</w:t>
      </w:r>
      <w:proofErr w:type="gramStart"/>
      <w:r w:rsidR="00784300">
        <w:rPr>
          <w:rFonts w:hint="eastAsia"/>
        </w:rPr>
        <w:t>楷</w:t>
      </w:r>
      <w:proofErr w:type="gramEnd"/>
      <w:r w:rsidR="00784300">
        <w:rPr>
          <w:rFonts w:hint="eastAsia"/>
        </w:rPr>
        <w:t>；</w:t>
      </w:r>
      <w:r w:rsidRPr="00784300">
        <w:rPr>
          <w:rFonts w:hint="eastAsia"/>
        </w:rPr>
        <w:t>楷書成分少、而草書成分多的</w:t>
      </w:r>
      <w:proofErr w:type="gramStart"/>
      <w:r w:rsidRPr="00784300">
        <w:rPr>
          <w:rFonts w:hint="eastAsia"/>
        </w:rPr>
        <w:t>叫行草</w:t>
      </w:r>
      <w:proofErr w:type="gramEnd"/>
      <w:r w:rsidRPr="00784300">
        <w:rPr>
          <w:rFonts w:hint="eastAsia"/>
        </w:rPr>
        <w:t>，而其中，《蘭亭集序》無疑是聲望最高的。有唐太宗推崇，後世歷代書家也都推《蘭亭集序》為</w:t>
      </w:r>
      <w:r w:rsidRPr="00784300">
        <w:t>“</w:t>
      </w:r>
      <w:r w:rsidRPr="00784300">
        <w:rPr>
          <w:rFonts w:hint="eastAsia"/>
        </w:rPr>
        <w:t>行書第一</w:t>
      </w:r>
      <w:r w:rsidRPr="00784300">
        <w:t>”</w:t>
      </w:r>
      <w:r w:rsidR="00784300">
        <w:rPr>
          <w:rFonts w:hint="eastAsia"/>
        </w:rPr>
        <w:t>，</w:t>
      </w:r>
      <w:r w:rsidRPr="00784300">
        <w:rPr>
          <w:rFonts w:hint="eastAsia"/>
        </w:rPr>
        <w:t>且王羲之本人也曾</w:t>
      </w:r>
      <w:proofErr w:type="gramStart"/>
      <w:r w:rsidRPr="00784300">
        <w:rPr>
          <w:rFonts w:hint="eastAsia"/>
        </w:rPr>
        <w:t>被評上了</w:t>
      </w:r>
      <w:proofErr w:type="gramEnd"/>
      <w:r w:rsidRPr="00784300">
        <w:rPr>
          <w:rFonts w:hint="eastAsia"/>
        </w:rPr>
        <w:t>草聖、</w:t>
      </w:r>
      <w:proofErr w:type="gramStart"/>
      <w:r w:rsidRPr="00784300">
        <w:rPr>
          <w:rFonts w:hint="eastAsia"/>
        </w:rPr>
        <w:t>書聖等</w:t>
      </w:r>
      <w:proofErr w:type="gramEnd"/>
      <w:r w:rsidRPr="00784300">
        <w:rPr>
          <w:rFonts w:hint="eastAsia"/>
        </w:rPr>
        <w:t>名號，他的巔峰之作－－《蘭亭集序》，被稱為天下第一行書也</w:t>
      </w:r>
      <w:r w:rsidR="00FE4FA2">
        <w:rPr>
          <w:rFonts w:hint="eastAsia"/>
        </w:rPr>
        <w:t>就</w:t>
      </w:r>
      <w:r w:rsidRPr="00784300">
        <w:rPr>
          <w:rFonts w:hint="eastAsia"/>
        </w:rPr>
        <w:t>不足為奇。</w:t>
      </w:r>
    </w:p>
    <w:p w:rsidR="003916AE" w:rsidRDefault="00910704" w:rsidP="006B3AFE">
      <w:pPr>
        <w:spacing w:beforeLines="0" w:line="360" w:lineRule="exact"/>
        <w:rPr>
          <w:rFonts w:ascii="Times New Roman" w:hAnsi="Times New Roman" w:cs="Times New Roman"/>
          <w:noProof/>
          <w:sz w:val="22"/>
        </w:rPr>
      </w:pPr>
      <w:r>
        <w:rPr>
          <w:rFonts w:ascii="Times New Roman" w:hAnsi="Times New Roman" w:cs="Times New Roman" w:hint="eastAsia"/>
          <w:noProof/>
          <w:sz w:val="22"/>
        </w:rPr>
        <w:t>可</w:t>
      </w:r>
      <w:r w:rsidRPr="00910704">
        <w:rPr>
          <w:rFonts w:ascii="Times New Roman" w:hAnsi="Times New Roman" w:cs="Times New Roman" w:hint="eastAsia"/>
          <w:noProof/>
          <w:sz w:val="22"/>
        </w:rPr>
        <w:t>參考資料</w:t>
      </w:r>
      <w:r w:rsidR="002241D2">
        <w:rPr>
          <w:rFonts w:ascii="Times New Roman" w:hAnsi="Times New Roman" w:cs="Times New Roman" w:hint="eastAsia"/>
          <w:noProof/>
          <w:sz w:val="22"/>
        </w:rPr>
        <w:t>與閱讀書目</w:t>
      </w:r>
      <w:r w:rsidRPr="00910704">
        <w:rPr>
          <w:rFonts w:ascii="Times New Roman" w:hAnsi="Times New Roman" w:cs="Times New Roman" w:hint="eastAsia"/>
          <w:noProof/>
          <w:sz w:val="22"/>
        </w:rPr>
        <w:t>︰</w:t>
      </w:r>
      <w:r w:rsidR="00411F4F" w:rsidRPr="00784300">
        <w:rPr>
          <w:rFonts w:ascii="標楷體" w:eastAsia="標楷體" w:hAnsi="標楷體" w:cs="Times New Roman" w:hint="eastAsia"/>
          <w:noProof/>
          <w:sz w:val="22"/>
        </w:rPr>
        <w:t>（多如恆河沙數，僅例舉一二，供鼎臠之嘗。）</w:t>
      </w:r>
    </w:p>
    <w:p w:rsidR="006B3AFE" w:rsidRPr="00910704" w:rsidRDefault="00910704" w:rsidP="006B3AFE">
      <w:pPr>
        <w:spacing w:beforeLines="0" w:line="360" w:lineRule="exact"/>
        <w:rPr>
          <w:rFonts w:ascii="Times New Roman" w:hAnsi="Times New Roman" w:cs="Times New Roman"/>
          <w:noProof/>
          <w:sz w:val="22"/>
        </w:rPr>
      </w:pPr>
      <w:r w:rsidRPr="00910704">
        <w:rPr>
          <w:rFonts w:ascii="Times New Roman" w:hAnsi="Times New Roman" w:cs="Times New Roman"/>
          <w:noProof/>
          <w:color w:val="0000FF"/>
          <w:sz w:val="22"/>
          <w:u w:val="single"/>
        </w:rPr>
        <w:t>http://163.20.3.11/chinese/a141/www/word/word15.htm</w:t>
      </w:r>
    </w:p>
    <w:p w:rsidR="00910704" w:rsidRDefault="00910704" w:rsidP="006B3AFE">
      <w:pPr>
        <w:spacing w:beforeLines="0" w:line="360" w:lineRule="exact"/>
        <w:rPr>
          <w:sz w:val="22"/>
        </w:rPr>
      </w:pPr>
      <w:r w:rsidRPr="00910704">
        <w:rPr>
          <w:rFonts w:hint="eastAsia"/>
          <w:sz w:val="22"/>
        </w:rPr>
        <w:t>高中國文教材講義：蘭</w:t>
      </w:r>
      <w:proofErr w:type="gramStart"/>
      <w:r w:rsidRPr="00910704">
        <w:rPr>
          <w:rFonts w:hint="eastAsia"/>
          <w:sz w:val="22"/>
        </w:rPr>
        <w:t>亭集序</w:t>
      </w:r>
      <w:proofErr w:type="gramEnd"/>
      <w:r>
        <w:rPr>
          <w:rFonts w:hint="eastAsia"/>
          <w:sz w:val="22"/>
        </w:rPr>
        <w:t>（安康高中李佩玲）</w:t>
      </w:r>
    </w:p>
    <w:p w:rsidR="008B2AA7" w:rsidRPr="002241D2" w:rsidRDefault="003916AE" w:rsidP="002241D2">
      <w:pPr>
        <w:spacing w:beforeLines="0" w:line="360" w:lineRule="exact"/>
        <w:rPr>
          <w:color w:val="0000FF"/>
          <w:sz w:val="22"/>
          <w:u w:val="single"/>
        </w:rPr>
      </w:pPr>
      <w:r w:rsidRPr="003916AE">
        <w:rPr>
          <w:color w:val="0000FF"/>
          <w:sz w:val="22"/>
          <w:u w:val="single"/>
        </w:rPr>
        <w:t>http://www.google.com/url?sa=t&amp;rct=j&amp;q=&amp;esrc=s&amp;frm=1&amp;source=web&amp;cd=5&amp;ved=0CFUQFjAE&amp;url=http%3A%2F%2Fcontent.edu.tw%2Fautocls%2Finstructionfile%2Fdownloadfile.php%3Fgroupname%3Dmk1113%26instructionfilename%3D224.doc%26instructionfileid%3D224&amp;ei=UdS9T8jjK4jdmAWnrMAh&amp;usg=AFQjCNGr7u7nMYKHFoapAiH1rPVFM5y-0Q&amp;sig2=zl30mABS7Nx3co_8fHQAaA</w:t>
      </w:r>
      <w:r w:rsidR="008B2AA7">
        <w:rPr>
          <w:rFonts w:hint="eastAsia"/>
          <w:sz w:val="22"/>
        </w:rPr>
        <w:t>康熹版、第二冊附錄－第一篇</w:t>
      </w:r>
    </w:p>
    <w:p w:rsidR="00E34DCF" w:rsidRDefault="00E34DCF" w:rsidP="008B2AA7">
      <w:pPr>
        <w:spacing w:beforeLines="0" w:line="360" w:lineRule="exact"/>
        <w:rPr>
          <w:sz w:val="22"/>
        </w:rPr>
      </w:pPr>
    </w:p>
    <w:p w:rsidR="00D83E34" w:rsidRDefault="00D83E34" w:rsidP="008B2AA7">
      <w:pPr>
        <w:spacing w:beforeLines="0" w:line="360" w:lineRule="exact"/>
        <w:rPr>
          <w:sz w:val="22"/>
        </w:rPr>
      </w:pPr>
      <w:r>
        <w:rPr>
          <w:rFonts w:hint="eastAsia"/>
          <w:sz w:val="22"/>
        </w:rPr>
        <w:t>姚振黎老師建議︰請同學翻閱</w:t>
      </w:r>
      <w:r w:rsidR="0047525E">
        <w:rPr>
          <w:rFonts w:hint="eastAsia"/>
          <w:sz w:val="22"/>
        </w:rPr>
        <w:t>／閱讀</w:t>
      </w:r>
    </w:p>
    <w:p w:rsidR="002D144B" w:rsidRDefault="002D144B" w:rsidP="008B2AA7">
      <w:pPr>
        <w:spacing w:beforeLines="0" w:line="360" w:lineRule="exact"/>
        <w:rPr>
          <w:rFonts w:ascii="Times New Roman" w:hAnsiTheme="minorEastAsia" w:cs="Times New Roman"/>
          <w:color w:val="000000"/>
          <w:kern w:val="0"/>
          <w:sz w:val="22"/>
        </w:rPr>
      </w:pPr>
      <w:r>
        <w:rPr>
          <w:rFonts w:hint="eastAsia"/>
          <w:sz w:val="22"/>
        </w:rPr>
        <w:t>蔣勳（</w:t>
      </w:r>
      <w:r>
        <w:rPr>
          <w:rFonts w:hint="eastAsia"/>
          <w:sz w:val="22"/>
        </w:rPr>
        <w:t>2009</w:t>
      </w:r>
      <w:r>
        <w:rPr>
          <w:rFonts w:hint="eastAsia"/>
          <w:sz w:val="22"/>
        </w:rPr>
        <w:t>）</w:t>
      </w:r>
      <w:r>
        <w:rPr>
          <w:rFonts w:ascii="Times New Roman" w:hAnsiTheme="minorEastAsia" w:cs="Times New Roman" w:hint="eastAsia"/>
          <w:color w:val="000000"/>
          <w:kern w:val="0"/>
          <w:sz w:val="22"/>
        </w:rPr>
        <w:t>《漢字書法之美</w:t>
      </w:r>
      <w:r w:rsidRPr="00240A6F">
        <w:rPr>
          <w:rFonts w:ascii="Times New Roman" w:hAnsiTheme="minorEastAsia" w:cs="Times New Roman" w:hint="eastAsia"/>
          <w:color w:val="000000"/>
          <w:kern w:val="0"/>
          <w:sz w:val="22"/>
        </w:rPr>
        <w:t>》</w:t>
      </w:r>
      <w:r>
        <w:rPr>
          <w:rFonts w:ascii="Times New Roman" w:hAnsiTheme="minorEastAsia" w:cs="Times New Roman" w:hint="eastAsia"/>
          <w:color w:val="000000"/>
          <w:kern w:val="0"/>
          <w:sz w:val="22"/>
        </w:rPr>
        <w:t>台北</w:t>
      </w:r>
      <w:proofErr w:type="gramStart"/>
      <w:r>
        <w:rPr>
          <w:rFonts w:ascii="Times New Roman" w:hAnsiTheme="minorEastAsia" w:cs="Times New Roman" w:hint="eastAsia"/>
          <w:color w:val="000000"/>
          <w:kern w:val="0"/>
          <w:sz w:val="22"/>
        </w:rPr>
        <w:t>︰</w:t>
      </w:r>
      <w:proofErr w:type="gramEnd"/>
      <w:r>
        <w:rPr>
          <w:rFonts w:ascii="Times New Roman" w:hAnsiTheme="minorEastAsia" w:cs="Times New Roman" w:hint="eastAsia"/>
          <w:color w:val="000000"/>
          <w:kern w:val="0"/>
          <w:sz w:val="22"/>
        </w:rPr>
        <w:t>遠流</w:t>
      </w:r>
    </w:p>
    <w:p w:rsidR="002D144B" w:rsidRDefault="002D144B" w:rsidP="008B2AA7">
      <w:pPr>
        <w:spacing w:beforeLines="0" w:line="360" w:lineRule="exact"/>
        <w:rPr>
          <w:rFonts w:ascii="Times New Roman" w:hAnsiTheme="minorEastAsia" w:cs="Times New Roman"/>
          <w:color w:val="000000"/>
          <w:kern w:val="0"/>
          <w:sz w:val="22"/>
        </w:rPr>
      </w:pPr>
      <w:r>
        <w:rPr>
          <w:rFonts w:ascii="Times New Roman" w:hAnsiTheme="minorEastAsia" w:cs="Times New Roman" w:hint="eastAsia"/>
          <w:color w:val="000000"/>
          <w:kern w:val="0"/>
          <w:sz w:val="22"/>
        </w:rPr>
        <w:t>中國中央電視台（</w:t>
      </w:r>
      <w:r>
        <w:rPr>
          <w:rFonts w:ascii="Times New Roman" w:hAnsiTheme="minorEastAsia" w:cs="Times New Roman" w:hint="eastAsia"/>
          <w:color w:val="000000"/>
          <w:kern w:val="0"/>
          <w:sz w:val="22"/>
        </w:rPr>
        <w:t>2011</w:t>
      </w:r>
      <w:r>
        <w:rPr>
          <w:rFonts w:ascii="Times New Roman" w:hAnsiTheme="minorEastAsia" w:cs="Times New Roman" w:hint="eastAsia"/>
          <w:color w:val="000000"/>
          <w:kern w:val="0"/>
          <w:sz w:val="22"/>
        </w:rPr>
        <w:t>）《國寶</w:t>
      </w:r>
      <w:r>
        <w:rPr>
          <w:rFonts w:ascii="Times New Roman" w:hAnsiTheme="minorEastAsia" w:cs="Times New Roman" w:hint="eastAsia"/>
          <w:color w:val="000000"/>
          <w:kern w:val="0"/>
          <w:sz w:val="22"/>
        </w:rPr>
        <w:t>X</w:t>
      </w:r>
      <w:r>
        <w:rPr>
          <w:rFonts w:ascii="Times New Roman" w:hAnsiTheme="minorEastAsia" w:cs="Times New Roman" w:hint="eastAsia"/>
          <w:color w:val="000000"/>
          <w:kern w:val="0"/>
          <w:sz w:val="22"/>
        </w:rPr>
        <w:t>檔案︰書法、碑刻</w:t>
      </w:r>
      <w:r w:rsidRPr="00240A6F">
        <w:rPr>
          <w:rFonts w:ascii="Times New Roman" w:hAnsiTheme="minorEastAsia" w:cs="Times New Roman" w:hint="eastAsia"/>
          <w:color w:val="000000"/>
          <w:kern w:val="0"/>
          <w:sz w:val="22"/>
        </w:rPr>
        <w:t>》</w:t>
      </w:r>
      <w:r>
        <w:rPr>
          <w:rFonts w:ascii="Times New Roman" w:hAnsiTheme="minorEastAsia" w:cs="Times New Roman" w:hint="eastAsia"/>
          <w:color w:val="000000"/>
          <w:kern w:val="0"/>
          <w:sz w:val="22"/>
        </w:rPr>
        <w:t>台北</w:t>
      </w:r>
      <w:proofErr w:type="gramStart"/>
      <w:r>
        <w:rPr>
          <w:rFonts w:ascii="Times New Roman" w:hAnsiTheme="minorEastAsia" w:cs="Times New Roman" w:hint="eastAsia"/>
          <w:color w:val="000000"/>
          <w:kern w:val="0"/>
          <w:sz w:val="22"/>
        </w:rPr>
        <w:t>︰</w:t>
      </w:r>
      <w:proofErr w:type="gramEnd"/>
      <w:r>
        <w:rPr>
          <w:rFonts w:ascii="Times New Roman" w:hAnsiTheme="minorEastAsia" w:cs="Times New Roman" w:hint="eastAsia"/>
          <w:color w:val="000000"/>
          <w:kern w:val="0"/>
          <w:sz w:val="22"/>
        </w:rPr>
        <w:t>龍圖騰</w:t>
      </w:r>
    </w:p>
    <w:p w:rsidR="002D144B" w:rsidRDefault="002D144B" w:rsidP="008B2AA7">
      <w:pPr>
        <w:spacing w:beforeLines="0" w:line="360" w:lineRule="exact"/>
        <w:rPr>
          <w:rFonts w:ascii="Times New Roman" w:hAnsiTheme="minorEastAsia" w:cs="Times New Roman"/>
          <w:color w:val="000000"/>
          <w:kern w:val="0"/>
          <w:sz w:val="22"/>
        </w:rPr>
      </w:pPr>
      <w:r>
        <w:rPr>
          <w:rFonts w:ascii="Times New Roman" w:hAnsiTheme="minorEastAsia" w:cs="Times New Roman" w:hint="eastAsia"/>
          <w:color w:val="000000"/>
          <w:kern w:val="0"/>
          <w:sz w:val="22"/>
        </w:rPr>
        <w:t>侯吉諒（</w:t>
      </w:r>
      <w:r>
        <w:rPr>
          <w:rFonts w:ascii="Times New Roman" w:hAnsiTheme="minorEastAsia" w:cs="Times New Roman" w:hint="eastAsia"/>
          <w:color w:val="000000"/>
          <w:kern w:val="0"/>
          <w:sz w:val="22"/>
        </w:rPr>
        <w:t>2011</w:t>
      </w:r>
      <w:r>
        <w:rPr>
          <w:rFonts w:ascii="Times New Roman" w:hAnsiTheme="minorEastAsia" w:cs="Times New Roman" w:hint="eastAsia"/>
          <w:color w:val="000000"/>
          <w:kern w:val="0"/>
          <w:sz w:val="22"/>
        </w:rPr>
        <w:t>）《如何寫書法</w:t>
      </w:r>
      <w:r w:rsidRPr="00240A6F">
        <w:rPr>
          <w:rFonts w:ascii="Times New Roman" w:hAnsiTheme="minorEastAsia" w:cs="Times New Roman" w:hint="eastAsia"/>
          <w:color w:val="000000"/>
          <w:kern w:val="0"/>
          <w:sz w:val="22"/>
        </w:rPr>
        <w:t>》</w:t>
      </w:r>
      <w:r w:rsidR="002241D2">
        <w:rPr>
          <w:rFonts w:ascii="Times New Roman" w:hAnsiTheme="minorEastAsia" w:cs="Times New Roman" w:hint="eastAsia"/>
          <w:color w:val="000000"/>
          <w:kern w:val="0"/>
          <w:sz w:val="22"/>
        </w:rPr>
        <w:t>新北︰木馬文化</w:t>
      </w:r>
    </w:p>
    <w:p w:rsidR="009C7209" w:rsidRPr="004F4FE5" w:rsidRDefault="00E34DCF" w:rsidP="004F4FE5">
      <w:pPr>
        <w:spacing w:beforeLines="0" w:line="360" w:lineRule="exact"/>
        <w:rPr>
          <w:rFonts w:ascii="PMingLiu" w:hAnsi="PMingLiu" w:hint="eastAsia"/>
          <w:noProof/>
          <w:color w:val="000000"/>
        </w:rPr>
      </w:pPr>
      <w:r w:rsidRPr="00D83E34">
        <w:rPr>
          <w:rFonts w:ascii="Times New Roman" w:hAnsiTheme="minorEastAsia" w:cs="Times New Roman" w:hint="eastAsia"/>
          <w:color w:val="FF0000"/>
          <w:kern w:val="0"/>
          <w:sz w:val="22"/>
        </w:rPr>
        <w:t>（書繁不及備載</w:t>
      </w:r>
      <w:r w:rsidR="00E75C7E" w:rsidRPr="00D83E34">
        <w:rPr>
          <w:rFonts w:ascii="Times New Roman" w:hAnsiTheme="minorEastAsia" w:cs="Times New Roman" w:hint="eastAsia"/>
          <w:color w:val="FF0000"/>
          <w:kern w:val="0"/>
          <w:sz w:val="22"/>
        </w:rPr>
        <w:t>）</w:t>
      </w:r>
    </w:p>
    <w:sectPr w:rsidR="009C7209" w:rsidRPr="004F4FE5" w:rsidSect="00C637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A4" w:rsidRDefault="002D75A4" w:rsidP="002D75A4">
      <w:pPr>
        <w:spacing w:before="120"/>
      </w:pPr>
      <w:r>
        <w:separator/>
      </w:r>
    </w:p>
  </w:endnote>
  <w:endnote w:type="continuationSeparator" w:id="0">
    <w:p w:rsidR="002D75A4" w:rsidRDefault="002D75A4" w:rsidP="002D75A4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A4" w:rsidRDefault="002D75A4" w:rsidP="002D75A4">
    <w:pPr>
      <w:pStyle w:val="aa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563"/>
      <w:docPartObj>
        <w:docPartGallery w:val="Page Numbers (Bottom of Page)"/>
        <w:docPartUnique/>
      </w:docPartObj>
    </w:sdtPr>
    <w:sdtEndPr/>
    <w:sdtContent>
      <w:p w:rsidR="002D75A4" w:rsidRDefault="00FE4FA2" w:rsidP="002D75A4">
        <w:pPr>
          <w:pStyle w:val="aa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2D5" w:rsidRPr="009E52D5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2D75A4" w:rsidRDefault="002D75A4" w:rsidP="002D75A4">
    <w:pPr>
      <w:pStyle w:val="aa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A4" w:rsidRDefault="002D75A4" w:rsidP="002D75A4">
    <w:pPr>
      <w:pStyle w:val="aa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A4" w:rsidRDefault="002D75A4" w:rsidP="002D75A4">
      <w:pPr>
        <w:spacing w:before="120"/>
      </w:pPr>
      <w:r>
        <w:separator/>
      </w:r>
    </w:p>
  </w:footnote>
  <w:footnote w:type="continuationSeparator" w:id="0">
    <w:p w:rsidR="002D75A4" w:rsidRDefault="002D75A4" w:rsidP="002D75A4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A4" w:rsidRDefault="002D75A4" w:rsidP="002D75A4">
    <w:pPr>
      <w:pStyle w:val="a8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A4" w:rsidRDefault="002D75A4" w:rsidP="002D75A4">
    <w:pPr>
      <w:pStyle w:val="a8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5A4" w:rsidRDefault="002D75A4" w:rsidP="002D75A4">
    <w:pPr>
      <w:pStyle w:val="a8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5A4"/>
    <w:rsid w:val="00037E47"/>
    <w:rsid w:val="000E353E"/>
    <w:rsid w:val="00122FF4"/>
    <w:rsid w:val="00173778"/>
    <w:rsid w:val="001F2B86"/>
    <w:rsid w:val="002241D2"/>
    <w:rsid w:val="002329C2"/>
    <w:rsid w:val="00233EB1"/>
    <w:rsid w:val="00240A6F"/>
    <w:rsid w:val="00265515"/>
    <w:rsid w:val="002806BE"/>
    <w:rsid w:val="002900A2"/>
    <w:rsid w:val="002D144B"/>
    <w:rsid w:val="002D75A4"/>
    <w:rsid w:val="002F4012"/>
    <w:rsid w:val="00303FE9"/>
    <w:rsid w:val="00380180"/>
    <w:rsid w:val="003916AE"/>
    <w:rsid w:val="003D53D9"/>
    <w:rsid w:val="00411F4F"/>
    <w:rsid w:val="00445E57"/>
    <w:rsid w:val="004649AA"/>
    <w:rsid w:val="0047525E"/>
    <w:rsid w:val="004F4FE5"/>
    <w:rsid w:val="005C0BDC"/>
    <w:rsid w:val="005F15E9"/>
    <w:rsid w:val="0061769B"/>
    <w:rsid w:val="0062643C"/>
    <w:rsid w:val="006B3AFE"/>
    <w:rsid w:val="007757E8"/>
    <w:rsid w:val="00784300"/>
    <w:rsid w:val="008633E3"/>
    <w:rsid w:val="008B2AA7"/>
    <w:rsid w:val="00901789"/>
    <w:rsid w:val="00907AF3"/>
    <w:rsid w:val="00910704"/>
    <w:rsid w:val="009649E1"/>
    <w:rsid w:val="00990507"/>
    <w:rsid w:val="009A4508"/>
    <w:rsid w:val="009C4508"/>
    <w:rsid w:val="009C7209"/>
    <w:rsid w:val="009D19C4"/>
    <w:rsid w:val="009E52D5"/>
    <w:rsid w:val="00AC3F6A"/>
    <w:rsid w:val="00AF506C"/>
    <w:rsid w:val="00B00BC6"/>
    <w:rsid w:val="00B17999"/>
    <w:rsid w:val="00B7097D"/>
    <w:rsid w:val="00C01104"/>
    <w:rsid w:val="00C6378E"/>
    <w:rsid w:val="00C9141B"/>
    <w:rsid w:val="00CC1A06"/>
    <w:rsid w:val="00D13DBC"/>
    <w:rsid w:val="00D83E34"/>
    <w:rsid w:val="00D91575"/>
    <w:rsid w:val="00E10944"/>
    <w:rsid w:val="00E34DCF"/>
    <w:rsid w:val="00E75C7E"/>
    <w:rsid w:val="00E82FD2"/>
    <w:rsid w:val="00EE377A"/>
    <w:rsid w:val="00F25624"/>
    <w:rsid w:val="00F53714"/>
    <w:rsid w:val="00F55C94"/>
    <w:rsid w:val="00F65A44"/>
    <w:rsid w:val="00FE4FA2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24"/>
    <w:pPr>
      <w:widowControl w:val="0"/>
    </w:pPr>
  </w:style>
  <w:style w:type="paragraph" w:styleId="2">
    <w:name w:val="heading 2"/>
    <w:basedOn w:val="a"/>
    <w:next w:val="a"/>
    <w:link w:val="20"/>
    <w:qFormat/>
    <w:rsid w:val="00F25624"/>
    <w:pPr>
      <w:keepNext/>
      <w:spacing w:beforeLines="0" w:line="360" w:lineRule="auto"/>
      <w:ind w:firstLine="0"/>
      <w:jc w:val="center"/>
      <w:outlineLvl w:val="1"/>
    </w:pPr>
    <w:rPr>
      <w:rFonts w:ascii="Times New Roman" w:eastAsia="標楷體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25624"/>
    <w:rPr>
      <w:rFonts w:ascii="Times New Roman" w:eastAsia="標楷體" w:hAnsi="Times New Roman" w:cs="Times New Roman"/>
      <w:bCs/>
      <w:sz w:val="28"/>
      <w:szCs w:val="28"/>
    </w:rPr>
  </w:style>
  <w:style w:type="character" w:styleId="a3">
    <w:name w:val="Strong"/>
    <w:basedOn w:val="a0"/>
    <w:uiPriority w:val="22"/>
    <w:qFormat/>
    <w:rsid w:val="00F25624"/>
    <w:rPr>
      <w:b/>
      <w:bCs/>
    </w:rPr>
  </w:style>
  <w:style w:type="character" w:styleId="a4">
    <w:name w:val="Emphasis"/>
    <w:basedOn w:val="a0"/>
    <w:uiPriority w:val="20"/>
    <w:qFormat/>
    <w:rsid w:val="00F25624"/>
    <w:rPr>
      <w:b w:val="0"/>
      <w:bCs w:val="0"/>
      <w:i w:val="0"/>
      <w:iCs w:val="0"/>
      <w:color w:val="D14836"/>
    </w:rPr>
  </w:style>
  <w:style w:type="paragraph" w:styleId="a5">
    <w:name w:val="List Paragraph"/>
    <w:basedOn w:val="a"/>
    <w:uiPriority w:val="34"/>
    <w:qFormat/>
    <w:rsid w:val="00F25624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D7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D75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2D7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2D75A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D75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D75A4"/>
    <w:rPr>
      <w:sz w:val="20"/>
      <w:szCs w:val="20"/>
    </w:rPr>
  </w:style>
  <w:style w:type="paragraph" w:customStyle="1" w:styleId="contentp">
    <w:name w:val="content_p"/>
    <w:basedOn w:val="a"/>
    <w:rsid w:val="0062643C"/>
    <w:pPr>
      <w:widowControl/>
      <w:spacing w:beforeLines="0" w:after="105" w:line="360" w:lineRule="auto"/>
      <w:ind w:left="105" w:right="105" w:firstLine="480"/>
    </w:pPr>
    <w:rPr>
      <w:rFonts w:ascii="新細明體" w:eastAsia="新細明體" w:hAnsi="新細明體" w:cs="新細明體"/>
      <w:color w:val="000000"/>
      <w:spacing w:val="15"/>
      <w:kern w:val="0"/>
      <w:szCs w:val="24"/>
    </w:rPr>
  </w:style>
  <w:style w:type="character" w:styleId="ac">
    <w:name w:val="Hyperlink"/>
    <w:basedOn w:val="a0"/>
    <w:uiPriority w:val="99"/>
    <w:unhideWhenUsed/>
    <w:rsid w:val="008633E3"/>
    <w:rPr>
      <w:color w:val="0000FF" w:themeColor="hyperlink"/>
      <w:u w:val="single"/>
    </w:rPr>
  </w:style>
  <w:style w:type="character" w:customStyle="1" w:styleId="ft">
    <w:name w:val="ft"/>
    <w:basedOn w:val="a0"/>
    <w:rsid w:val="00910704"/>
  </w:style>
  <w:style w:type="table" w:styleId="ad">
    <w:name w:val="Table Grid"/>
    <w:basedOn w:val="a1"/>
    <w:rsid w:val="008B2AA7"/>
    <w:pPr>
      <w:widowControl w:val="0"/>
      <w:spacing w:beforeLines="0"/>
      <w:ind w:firstLine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64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749">
                  <w:marLeft w:val="0"/>
                  <w:marRight w:val="0"/>
                  <w:marTop w:val="0"/>
                  <w:marBottom w:val="0"/>
                  <w:divBdr>
                    <w:top w:val="single" w:sz="6" w:space="0" w:color="BF281A"/>
                    <w:left w:val="single" w:sz="6" w:space="0" w:color="D1D1D1"/>
                    <w:bottom w:val="none" w:sz="0" w:space="0" w:color="auto"/>
                    <w:right w:val="single" w:sz="6" w:space="0" w:color="D1D1D1"/>
                  </w:divBdr>
                  <w:divsChild>
                    <w:div w:id="14487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6630">
                          <w:marLeft w:val="330"/>
                          <w:marRight w:val="33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ulture.chinese.cn/article/2009-10/19/content_76252.htm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video.sina.com.cn/v/b/17196556-1277383753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686</Words>
  <Characters>3912</Characters>
  <Application>Microsoft Office Word</Application>
  <DocSecurity>0</DocSecurity>
  <Lines>32</Lines>
  <Paragraphs>9</Paragraphs>
  <ScaleCrop>false</ScaleCrop>
  <Company>cyu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分身</dc:creator>
  <cp:keywords/>
  <dc:description/>
  <cp:lastModifiedBy>姚振黎</cp:lastModifiedBy>
  <cp:revision>18</cp:revision>
  <cp:lastPrinted>2012-05-24T06:53:00Z</cp:lastPrinted>
  <dcterms:created xsi:type="dcterms:W3CDTF">2012-05-24T07:03:00Z</dcterms:created>
  <dcterms:modified xsi:type="dcterms:W3CDTF">2014-11-06T05:11:00Z</dcterms:modified>
</cp:coreProperties>
</file>